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051" w:rsidRDefault="00567051" w:rsidP="00567051">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Pr>
          <w:rFonts w:ascii="Times New Roman" w:eastAsia="Times New Roman" w:hAnsi="Times New Roman" w:cs="Times New Roman"/>
          <w:b/>
          <w:bCs/>
          <w:kern w:val="36"/>
          <w:sz w:val="48"/>
          <w:szCs w:val="48"/>
          <w:lang w:eastAsia="de-DE"/>
        </w:rPr>
        <w:t>Home</w:t>
      </w:r>
    </w:p>
    <w:p w:rsidR="00567051" w:rsidRPr="00567051" w:rsidRDefault="00567051" w:rsidP="00567051">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sidRPr="00567051">
        <w:rPr>
          <w:rFonts w:ascii="Times New Roman" w:eastAsia="Times New Roman" w:hAnsi="Times New Roman" w:cs="Times New Roman"/>
          <w:b/>
          <w:bCs/>
          <w:noProof/>
          <w:kern w:val="36"/>
          <w:sz w:val="48"/>
          <w:szCs w:val="48"/>
          <w:lang w:eastAsia="de-DE"/>
        </w:rPr>
        <w:drawing>
          <wp:inline distT="0" distB="0" distL="0" distR="0" wp14:anchorId="462E8563" wp14:editId="01BFF618">
            <wp:extent cx="4762500" cy="3762375"/>
            <wp:effectExtent l="0" t="0" r="0" b="9525"/>
            <wp:docPr id="1" name="mce-1485" descr="https://wsb.n0q.de:8443/sitebuilder/sites/4b/4b4520ce9245cb325c9170df9055537a/attachments/Image/ic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485" descr="https://wsb.n0q.de:8443/sitebuilder/sites/4b/4b4520ce9245cb325c9170df9055537a/attachments/Image/ich_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3762375"/>
                    </a:xfrm>
                    <a:prstGeom prst="rect">
                      <a:avLst/>
                    </a:prstGeom>
                    <a:noFill/>
                    <a:ln>
                      <a:noFill/>
                    </a:ln>
                  </pic:spPr>
                </pic:pic>
              </a:graphicData>
            </a:graphic>
          </wp:inline>
        </w:drawing>
      </w:r>
    </w:p>
    <w:p w:rsidR="00567051" w:rsidRPr="00567051" w:rsidRDefault="00567051" w:rsidP="00567051">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de-DE"/>
        </w:rPr>
      </w:pPr>
      <w:r w:rsidRPr="00567051">
        <w:rPr>
          <w:rFonts w:ascii="Times New Roman" w:eastAsia="Times New Roman" w:hAnsi="Times New Roman" w:cs="Times New Roman"/>
          <w:b/>
          <w:bCs/>
          <w:kern w:val="36"/>
          <w:sz w:val="48"/>
          <w:szCs w:val="48"/>
          <w:lang w:eastAsia="de-DE"/>
        </w:rPr>
        <w:t> </w:t>
      </w:r>
      <w:r w:rsidRPr="00567051">
        <w:rPr>
          <w:rFonts w:ascii="Times New Roman" w:eastAsia="Times New Roman" w:hAnsi="Times New Roman" w:cs="Times New Roman"/>
          <w:b/>
          <w:bCs/>
          <w:color w:val="112897"/>
          <w:kern w:val="36"/>
          <w:sz w:val="48"/>
          <w:szCs w:val="48"/>
          <w:lang w:eastAsia="de-DE"/>
        </w:rPr>
        <w:t>"</w:t>
      </w:r>
      <w:proofErr w:type="spellStart"/>
      <w:r w:rsidRPr="00567051">
        <w:rPr>
          <w:rFonts w:ascii="Times New Roman" w:eastAsia="Times New Roman" w:hAnsi="Times New Roman" w:cs="Times New Roman"/>
          <w:b/>
          <w:bCs/>
          <w:color w:val="112897"/>
          <w:kern w:val="36"/>
          <w:sz w:val="48"/>
          <w:szCs w:val="48"/>
          <w:lang w:eastAsia="de-DE"/>
        </w:rPr>
        <w:t>Griaß</w:t>
      </w:r>
      <w:proofErr w:type="spellEnd"/>
      <w:r w:rsidRPr="00567051">
        <w:rPr>
          <w:rFonts w:ascii="Times New Roman" w:eastAsia="Times New Roman" w:hAnsi="Times New Roman" w:cs="Times New Roman"/>
          <w:b/>
          <w:bCs/>
          <w:color w:val="112897"/>
          <w:kern w:val="36"/>
          <w:sz w:val="48"/>
          <w:szCs w:val="48"/>
          <w:lang w:eastAsia="de-DE"/>
        </w:rPr>
        <w:t xml:space="preserve"> di! </w:t>
      </w:r>
      <w:proofErr w:type="spellStart"/>
      <w:r w:rsidRPr="00567051">
        <w:rPr>
          <w:rFonts w:ascii="Times New Roman" w:eastAsia="Times New Roman" w:hAnsi="Times New Roman" w:cs="Times New Roman"/>
          <w:b/>
          <w:bCs/>
          <w:color w:val="112897"/>
          <w:kern w:val="36"/>
          <w:sz w:val="48"/>
          <w:szCs w:val="48"/>
          <w:lang w:eastAsia="de-DE"/>
        </w:rPr>
        <w:t>Schee</w:t>
      </w:r>
      <w:proofErr w:type="spellEnd"/>
      <w:r w:rsidRPr="00567051">
        <w:rPr>
          <w:rFonts w:ascii="Times New Roman" w:eastAsia="Times New Roman" w:hAnsi="Times New Roman" w:cs="Times New Roman"/>
          <w:b/>
          <w:bCs/>
          <w:color w:val="112897"/>
          <w:kern w:val="36"/>
          <w:sz w:val="48"/>
          <w:szCs w:val="48"/>
          <w:lang w:eastAsia="de-DE"/>
        </w:rPr>
        <w:t xml:space="preserve"> dass 'd do </w:t>
      </w:r>
      <w:proofErr w:type="spellStart"/>
      <w:r w:rsidRPr="00567051">
        <w:rPr>
          <w:rFonts w:ascii="Times New Roman" w:eastAsia="Times New Roman" w:hAnsi="Times New Roman" w:cs="Times New Roman"/>
          <w:b/>
          <w:bCs/>
          <w:color w:val="112897"/>
          <w:kern w:val="36"/>
          <w:sz w:val="48"/>
          <w:szCs w:val="48"/>
          <w:lang w:eastAsia="de-DE"/>
        </w:rPr>
        <w:t>bisd</w:t>
      </w:r>
      <w:proofErr w:type="spellEnd"/>
      <w:r w:rsidRPr="00567051">
        <w:rPr>
          <w:rFonts w:ascii="Times New Roman" w:eastAsia="Times New Roman" w:hAnsi="Times New Roman" w:cs="Times New Roman"/>
          <w:b/>
          <w:bCs/>
          <w:color w:val="112897"/>
          <w:kern w:val="36"/>
          <w:sz w:val="48"/>
          <w:szCs w:val="48"/>
          <w:lang w:eastAsia="de-DE"/>
        </w:rPr>
        <w:t>!"</w:t>
      </w:r>
    </w:p>
    <w:p w:rsidR="00567051" w:rsidRPr="00567051" w:rsidRDefault="00567051" w:rsidP="00567051">
      <w:pPr>
        <w:spacing w:before="100" w:beforeAutospacing="1" w:after="100" w:afterAutospacing="1" w:line="240" w:lineRule="auto"/>
        <w:rPr>
          <w:rFonts w:ascii="Times New Roman" w:eastAsia="Times New Roman" w:hAnsi="Times New Roman" w:cs="Times New Roman"/>
          <w:sz w:val="24"/>
          <w:szCs w:val="24"/>
          <w:lang w:eastAsia="de-DE"/>
        </w:rPr>
      </w:pPr>
      <w:r w:rsidRPr="00567051">
        <w:rPr>
          <w:rFonts w:ascii="Times New Roman" w:eastAsia="Times New Roman" w:hAnsi="Times New Roman" w:cs="Times New Roman"/>
          <w:b/>
          <w:bCs/>
          <w:sz w:val="54"/>
          <w:szCs w:val="54"/>
          <w:lang w:eastAsia="de-DE"/>
        </w:rPr>
        <w:t xml:space="preserve">                    </w:t>
      </w:r>
      <w:r w:rsidRPr="00567051">
        <w:rPr>
          <w:rFonts w:ascii="Times New Roman" w:eastAsia="Times New Roman" w:hAnsi="Times New Roman" w:cs="Times New Roman"/>
          <w:b/>
          <w:bCs/>
          <w:i/>
          <w:iCs/>
          <w:color w:val="112897"/>
          <w:sz w:val="42"/>
          <w:szCs w:val="42"/>
          <w:lang w:eastAsia="de-DE"/>
        </w:rPr>
        <w:t>Alles was Du über das Bierbrauen wissen solltest!</w:t>
      </w:r>
    </w:p>
    <w:p w:rsidR="0084684D" w:rsidRDefault="0084684D"/>
    <w:p w:rsidR="00567051" w:rsidRDefault="00567051"/>
    <w:p w:rsidR="00567051" w:rsidRDefault="00567051"/>
    <w:p w:rsidR="00567051" w:rsidRDefault="00567051"/>
    <w:p w:rsidR="00567051" w:rsidRDefault="00567051"/>
    <w:p w:rsidR="00567051" w:rsidRDefault="00567051"/>
    <w:p w:rsidR="00567051" w:rsidRDefault="00567051"/>
    <w:p w:rsidR="00567051" w:rsidRDefault="00567051"/>
    <w:p w:rsidR="00567051" w:rsidRDefault="00567051"/>
    <w:p w:rsidR="00567051" w:rsidRDefault="00567051"/>
    <w:p w:rsidR="00567051" w:rsidRDefault="00567051"/>
    <w:p w:rsidR="00567051" w:rsidRDefault="00567051" w:rsidP="00567051">
      <w:pPr>
        <w:pStyle w:val="StandardWeb"/>
        <w:jc w:val="center"/>
      </w:pPr>
      <w:r>
        <w:rPr>
          <w:b/>
          <w:bCs/>
          <w:i/>
          <w:iCs/>
          <w:color w:val="112AB6"/>
          <w:sz w:val="54"/>
          <w:szCs w:val="54"/>
        </w:rPr>
        <w:t>Allgemeiner Überblick</w:t>
      </w:r>
    </w:p>
    <w:p w:rsidR="00567051" w:rsidRDefault="00567051" w:rsidP="00567051">
      <w:pPr>
        <w:pStyle w:val="StandardWeb"/>
      </w:pPr>
      <w:r>
        <w:rPr>
          <w:b/>
          <w:bCs/>
          <w:color w:val="112AB6"/>
          <w:sz w:val="27"/>
          <w:szCs w:val="27"/>
        </w:rPr>
        <w:t>Ich möchte ein benötigtes Grundwissen über die Grundstoffe, Bierstile, das Brauen, die Brauutensilien und Rezepte für die eigene Bierherstellung vermitteln.</w:t>
      </w:r>
      <w:r>
        <w:rPr>
          <w:b/>
          <w:bCs/>
          <w:color w:val="112AB6"/>
          <w:sz w:val="27"/>
          <w:szCs w:val="27"/>
        </w:rPr>
        <w:br/>
        <w:t xml:space="preserve">Dabei lege ich Wert auf die </w:t>
      </w:r>
      <w:proofErr w:type="spellStart"/>
      <w:r>
        <w:rPr>
          <w:b/>
          <w:bCs/>
          <w:color w:val="112AB6"/>
          <w:sz w:val="27"/>
          <w:szCs w:val="27"/>
        </w:rPr>
        <w:t>Einfacheit</w:t>
      </w:r>
      <w:proofErr w:type="spellEnd"/>
      <w:r>
        <w:rPr>
          <w:b/>
          <w:bCs/>
          <w:color w:val="112AB6"/>
          <w:sz w:val="27"/>
          <w:szCs w:val="27"/>
        </w:rPr>
        <w:t xml:space="preserve"> der Darstellung aus meiner Sichtweise und aufgrund meiner persönlichen Erfahrungen. </w:t>
      </w:r>
    </w:p>
    <w:p w:rsidR="00567051" w:rsidRDefault="00567051" w:rsidP="00567051">
      <w:pPr>
        <w:pStyle w:val="StandardWeb"/>
      </w:pPr>
      <w:r>
        <w:rPr>
          <w:b/>
          <w:bCs/>
          <w:color w:val="112AB6"/>
          <w:sz w:val="27"/>
          <w:szCs w:val="27"/>
        </w:rPr>
        <w:t xml:space="preserve">Ich erhebe in </w:t>
      </w:r>
      <w:proofErr w:type="spellStart"/>
      <w:r>
        <w:rPr>
          <w:b/>
          <w:bCs/>
          <w:color w:val="112AB6"/>
          <w:sz w:val="27"/>
          <w:szCs w:val="27"/>
        </w:rPr>
        <w:t>keinster</w:t>
      </w:r>
      <w:proofErr w:type="spellEnd"/>
      <w:r>
        <w:rPr>
          <w:b/>
          <w:bCs/>
          <w:color w:val="112AB6"/>
          <w:sz w:val="27"/>
          <w:szCs w:val="27"/>
        </w:rPr>
        <w:t xml:space="preserve"> Weise Anspruch auf Vollständigkeit und für mehr Hintergrundwissen verweise ich auch gerne auf die entsprechende Fachliteratur.</w:t>
      </w:r>
    </w:p>
    <w:p w:rsidR="00567051" w:rsidRDefault="00567051" w:rsidP="00567051">
      <w:pPr>
        <w:pStyle w:val="StandardWeb"/>
      </w:pPr>
      <w:r>
        <w:rPr>
          <w:b/>
          <w:bCs/>
          <w:color w:val="F70808"/>
          <w:sz w:val="33"/>
          <w:szCs w:val="33"/>
        </w:rPr>
        <w:t>                                                                         "</w:t>
      </w:r>
      <w:proofErr w:type="spellStart"/>
      <w:r>
        <w:rPr>
          <w:b/>
          <w:bCs/>
          <w:color w:val="F70808"/>
          <w:sz w:val="33"/>
          <w:szCs w:val="33"/>
        </w:rPr>
        <w:t>Soviel</w:t>
      </w:r>
      <w:proofErr w:type="spellEnd"/>
      <w:r>
        <w:rPr>
          <w:b/>
          <w:bCs/>
          <w:color w:val="F70808"/>
          <w:sz w:val="33"/>
          <w:szCs w:val="33"/>
        </w:rPr>
        <w:t xml:space="preserve"> wie nötig, so wenig wie möglich!"</w:t>
      </w:r>
    </w:p>
    <w:p w:rsidR="00567051" w:rsidRDefault="00567051" w:rsidP="00567051">
      <w:pPr>
        <w:pStyle w:val="StandardWeb"/>
      </w:pPr>
      <w:r>
        <w:rPr>
          <w:b/>
          <w:bCs/>
          <w:color w:val="112AB6"/>
          <w:sz w:val="27"/>
          <w:szCs w:val="27"/>
        </w:rPr>
        <w:t>Ich zeige Dir, was Sie wissen sollten, worauf Sie achten müssen, was Sie alles benötigen und was unbedingt getan werden muss, um ein gutes Bier zu brauen.</w:t>
      </w:r>
    </w:p>
    <w:p w:rsidR="00567051" w:rsidRDefault="00567051" w:rsidP="00567051">
      <w:pPr>
        <w:pStyle w:val="StandardWeb"/>
      </w:pPr>
      <w:r>
        <w:rPr>
          <w:b/>
          <w:bCs/>
          <w:color w:val="112AB6"/>
          <w:sz w:val="27"/>
          <w:szCs w:val="27"/>
        </w:rPr>
        <w:t>MEHR BRAUCHST DU NICHT!</w:t>
      </w:r>
    </w:p>
    <w:p w:rsidR="00567051" w:rsidRDefault="00567051" w:rsidP="00567051">
      <w:pPr>
        <w:pStyle w:val="StandardWeb"/>
      </w:pPr>
      <w:r>
        <w:rPr>
          <w:noProof/>
          <w:sz w:val="23"/>
          <w:szCs w:val="23"/>
        </w:rPr>
        <w:drawing>
          <wp:inline distT="0" distB="0" distL="0" distR="0" wp14:anchorId="248F959D" wp14:editId="336B5F2F">
            <wp:extent cx="3571875" cy="2381250"/>
            <wp:effectExtent l="0" t="0" r="9525" b="0"/>
            <wp:docPr id="2" name="mce-4307" descr="Selbstgebra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4307" descr="Selbstgebraut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71875" cy="2381250"/>
                    </a:xfrm>
                    <a:prstGeom prst="rect">
                      <a:avLst/>
                    </a:prstGeom>
                    <a:noFill/>
                    <a:ln>
                      <a:noFill/>
                    </a:ln>
                  </pic:spPr>
                </pic:pic>
              </a:graphicData>
            </a:graphic>
          </wp:inline>
        </w:drawing>
      </w:r>
    </w:p>
    <w:p w:rsidR="00567051" w:rsidRDefault="00567051"/>
    <w:p w:rsidR="00567051" w:rsidRDefault="00567051"/>
    <w:p w:rsidR="00567051" w:rsidRDefault="00567051"/>
    <w:p w:rsidR="00567051" w:rsidRDefault="00567051"/>
    <w:p w:rsidR="00567051" w:rsidRDefault="00567051"/>
    <w:p w:rsidR="00567051" w:rsidRDefault="00567051"/>
    <w:p w:rsidR="00567051" w:rsidRPr="00567051" w:rsidRDefault="00567051" w:rsidP="00567051">
      <w:pPr>
        <w:pStyle w:val="StandardWeb"/>
        <w:jc w:val="center"/>
        <w:rPr>
          <w:rFonts w:ascii="Comic Sans MS" w:hAnsi="Comic Sans MS"/>
          <w:b/>
          <w:color w:val="140F0F"/>
          <w:sz w:val="36"/>
          <w:szCs w:val="27"/>
        </w:rPr>
      </w:pPr>
      <w:r w:rsidRPr="00567051">
        <w:rPr>
          <w:rFonts w:ascii="Comic Sans MS" w:hAnsi="Comic Sans MS"/>
          <w:b/>
          <w:color w:val="140F0F"/>
          <w:sz w:val="36"/>
          <w:szCs w:val="27"/>
        </w:rPr>
        <w:lastRenderedPageBreak/>
        <w:t>Der Weg des Bieres</w:t>
      </w:r>
    </w:p>
    <w:p w:rsidR="00567051" w:rsidRDefault="00567051" w:rsidP="00567051">
      <w:pPr>
        <w:pStyle w:val="StandardWeb"/>
        <w:rPr>
          <w:rFonts w:ascii="Comic Sans MS" w:hAnsi="Comic Sans MS"/>
          <w:color w:val="140F0F"/>
          <w:sz w:val="27"/>
          <w:szCs w:val="27"/>
        </w:rPr>
      </w:pPr>
    </w:p>
    <w:p w:rsidR="00567051" w:rsidRDefault="00567051" w:rsidP="00567051">
      <w:pPr>
        <w:pStyle w:val="StandardWeb"/>
      </w:pPr>
      <w:r>
        <w:rPr>
          <w:b/>
          <w:bCs/>
          <w:color w:val="1B27B6"/>
          <w:sz w:val="36"/>
          <w:szCs w:val="36"/>
        </w:rPr>
        <w:t>Du willst, wie Bier hergestellt wird?</w:t>
      </w:r>
      <w:r>
        <w:rPr>
          <w:b/>
          <w:bCs/>
          <w:color w:val="1B27B6"/>
          <w:sz w:val="36"/>
          <w:szCs w:val="36"/>
        </w:rPr>
        <w:br/>
      </w:r>
    </w:p>
    <w:p w:rsidR="00567051" w:rsidRDefault="00567051" w:rsidP="00567051">
      <w:pPr>
        <w:pStyle w:val="StandardWeb"/>
      </w:pPr>
      <w:r>
        <w:t> </w:t>
      </w:r>
    </w:p>
    <w:p w:rsidR="00567051" w:rsidRDefault="00567051" w:rsidP="00567051">
      <w:pPr>
        <w:pStyle w:val="StandardWeb"/>
      </w:pPr>
      <w:r>
        <w:rPr>
          <w:b/>
          <w:bCs/>
          <w:color w:val="1B27B6"/>
          <w:sz w:val="36"/>
          <w:szCs w:val="36"/>
        </w:rPr>
        <w:t>Du willst selbst einmal Bier brauen?</w:t>
      </w:r>
    </w:p>
    <w:p w:rsidR="00567051" w:rsidRDefault="00567051" w:rsidP="00567051">
      <w:pPr>
        <w:pStyle w:val="StandardWeb"/>
      </w:pPr>
      <w:r>
        <w:t> </w:t>
      </w:r>
    </w:p>
    <w:p w:rsidR="00567051" w:rsidRDefault="00567051" w:rsidP="00567051">
      <w:pPr>
        <w:pStyle w:val="StandardWeb"/>
      </w:pPr>
      <w:r>
        <w:rPr>
          <w:b/>
          <w:bCs/>
          <w:color w:val="1B27B6"/>
          <w:sz w:val="36"/>
          <w:szCs w:val="36"/>
        </w:rPr>
        <w:t>Aber Dir fehlt das nötige Grundwissen?</w:t>
      </w:r>
    </w:p>
    <w:p w:rsidR="00567051" w:rsidRDefault="00567051" w:rsidP="00567051">
      <w:pPr>
        <w:pStyle w:val="StandardWeb"/>
      </w:pPr>
      <w:r>
        <w:t> </w:t>
      </w:r>
    </w:p>
    <w:p w:rsidR="00567051" w:rsidRDefault="00567051" w:rsidP="00567051">
      <w:pPr>
        <w:pStyle w:val="StandardWeb"/>
      </w:pPr>
      <w:r>
        <w:rPr>
          <w:b/>
          <w:bCs/>
          <w:color w:val="1B27B6"/>
          <w:sz w:val="36"/>
          <w:szCs w:val="36"/>
        </w:rPr>
        <w:t>Du willst Deinen ersten Sud in einer Gruppe erleben!</w:t>
      </w:r>
    </w:p>
    <w:p w:rsidR="00567051" w:rsidRDefault="00567051" w:rsidP="00567051">
      <w:pPr>
        <w:pStyle w:val="StandardWeb"/>
      </w:pPr>
      <w:r>
        <w:t> </w:t>
      </w:r>
    </w:p>
    <w:p w:rsidR="00567051" w:rsidRDefault="00567051" w:rsidP="00567051">
      <w:pPr>
        <w:pStyle w:val="StandardWeb"/>
      </w:pPr>
      <w:r>
        <w:rPr>
          <w:b/>
          <w:bCs/>
          <w:color w:val="1B27B6"/>
          <w:sz w:val="36"/>
          <w:szCs w:val="36"/>
        </w:rPr>
        <w:t>DANN BIST DU HIER GENAU RICHTIG!</w:t>
      </w:r>
      <w:r>
        <w:rPr>
          <w:b/>
          <w:bCs/>
          <w:color w:val="1B27B6"/>
        </w:rPr>
        <w:t xml:space="preserve"> </w:t>
      </w:r>
    </w:p>
    <w:p w:rsidR="00567051" w:rsidRDefault="00567051">
      <w:r>
        <w:rPr>
          <w:noProof/>
          <w:lang w:eastAsia="de-DE"/>
        </w:rPr>
        <w:drawing>
          <wp:inline distT="0" distB="0" distL="0" distR="0" wp14:anchorId="4227CB3E" wp14:editId="72CF77D2">
            <wp:extent cx="5760720" cy="3790554"/>
            <wp:effectExtent l="0" t="0" r="0" b="635"/>
            <wp:docPr id="3" name="mce-13560" descr="Bierherste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3560" descr="Bierherstell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790554"/>
                    </a:xfrm>
                    <a:prstGeom prst="rect">
                      <a:avLst/>
                    </a:prstGeom>
                    <a:noFill/>
                    <a:ln>
                      <a:noFill/>
                    </a:ln>
                  </pic:spPr>
                </pic:pic>
              </a:graphicData>
            </a:graphic>
          </wp:inline>
        </w:drawing>
      </w:r>
    </w:p>
    <w:p w:rsidR="00567051" w:rsidRDefault="00567051"/>
    <w:p w:rsidR="00567051" w:rsidRDefault="00567051">
      <w:pPr>
        <w:rPr>
          <w:rFonts w:ascii="Comic Sans MS" w:hAnsi="Comic Sans MS"/>
          <w:b/>
          <w:bCs/>
          <w:color w:val="191414"/>
          <w:sz w:val="42"/>
          <w:szCs w:val="42"/>
        </w:rPr>
      </w:pPr>
      <w:r>
        <w:rPr>
          <w:rFonts w:ascii="Comic Sans MS" w:hAnsi="Comic Sans MS"/>
          <w:b/>
          <w:bCs/>
          <w:color w:val="191414"/>
          <w:sz w:val="42"/>
          <w:szCs w:val="42"/>
        </w:rPr>
        <w:lastRenderedPageBreak/>
        <w:t>Die 4 Grundstoffe</w:t>
      </w:r>
    </w:p>
    <w:p w:rsidR="00567051" w:rsidRDefault="00567051" w:rsidP="00567051">
      <w:pPr>
        <w:pStyle w:val="StandardWeb"/>
        <w:jc w:val="center"/>
      </w:pPr>
      <w:hyperlink r:id="rId9" w:tgtFrame="_blank" w:history="1">
        <w:r>
          <w:rPr>
            <w:rStyle w:val="Hyperlink"/>
            <w:rFonts w:ascii="Comic Sans MS" w:hAnsi="Comic Sans MS"/>
            <w:color w:val="0C33ED"/>
            <w:sz w:val="36"/>
            <w:szCs w:val="36"/>
          </w:rPr>
          <w:t>Wasser</w:t>
        </w:r>
      </w:hyperlink>
      <w:r>
        <w:rPr>
          <w:rFonts w:ascii="Comic Sans MS" w:hAnsi="Comic Sans MS"/>
          <w:color w:val="156AE0"/>
          <w:sz w:val="36"/>
          <w:szCs w:val="36"/>
        </w:rPr>
        <w:t xml:space="preserve">          </w:t>
      </w:r>
      <w:r>
        <w:rPr>
          <w:rFonts w:ascii="Comic Sans MS" w:hAnsi="Comic Sans MS"/>
          <w:color w:val="65FA42"/>
          <w:sz w:val="36"/>
          <w:szCs w:val="36"/>
        </w:rPr>
        <w:t xml:space="preserve">          </w:t>
      </w:r>
      <w:hyperlink r:id="rId10" w:tgtFrame="_blank" w:history="1">
        <w:r>
          <w:rPr>
            <w:rStyle w:val="Hyperlink"/>
            <w:rFonts w:ascii="Comic Sans MS" w:hAnsi="Comic Sans MS"/>
            <w:color w:val="06AC0A"/>
            <w:sz w:val="36"/>
            <w:szCs w:val="36"/>
          </w:rPr>
          <w:t>Hopfen</w:t>
        </w:r>
      </w:hyperlink>
      <w:r>
        <w:rPr>
          <w:rFonts w:ascii="Comic Sans MS" w:hAnsi="Comic Sans MS"/>
          <w:color w:val="06AC0A"/>
          <w:sz w:val="36"/>
          <w:szCs w:val="36"/>
        </w:rPr>
        <w:t xml:space="preserve"> </w:t>
      </w:r>
      <w:r>
        <w:rPr>
          <w:rFonts w:ascii="Comic Sans MS" w:hAnsi="Comic Sans MS"/>
          <w:color w:val="65FA42"/>
          <w:sz w:val="36"/>
          <w:szCs w:val="36"/>
        </w:rPr>
        <w:t xml:space="preserve">                     </w:t>
      </w:r>
      <w:hyperlink r:id="rId11" w:tgtFrame="_blank" w:history="1">
        <w:r>
          <w:rPr>
            <w:rStyle w:val="Hyperlink"/>
            <w:rFonts w:ascii="Comic Sans MS" w:hAnsi="Comic Sans MS"/>
            <w:color w:val="D69405"/>
            <w:sz w:val="36"/>
            <w:szCs w:val="36"/>
          </w:rPr>
          <w:t>Malz</w:t>
        </w:r>
      </w:hyperlink>
      <w:r>
        <w:rPr>
          <w:rFonts w:ascii="Comic Sans MS" w:hAnsi="Comic Sans MS"/>
          <w:color w:val="D69405"/>
          <w:sz w:val="36"/>
          <w:szCs w:val="36"/>
        </w:rPr>
        <w:t xml:space="preserve"> </w:t>
      </w:r>
      <w:r>
        <w:rPr>
          <w:rFonts w:ascii="Comic Sans MS" w:hAnsi="Comic Sans MS"/>
          <w:color w:val="FEEC2A"/>
          <w:sz w:val="36"/>
          <w:szCs w:val="36"/>
        </w:rPr>
        <w:t xml:space="preserve">                        </w:t>
      </w:r>
      <w:hyperlink r:id="rId12" w:tgtFrame="_blank" w:history="1">
        <w:r>
          <w:rPr>
            <w:rStyle w:val="Hyperlink"/>
            <w:rFonts w:ascii="Comic Sans MS" w:hAnsi="Comic Sans MS"/>
            <w:color w:val="F0BB47"/>
            <w:sz w:val="36"/>
            <w:szCs w:val="36"/>
          </w:rPr>
          <w:t>Hefe</w:t>
        </w:r>
      </w:hyperlink>
    </w:p>
    <w:p w:rsidR="00567051" w:rsidRDefault="00567051" w:rsidP="00567051">
      <w:pPr>
        <w:pStyle w:val="StandardWeb"/>
        <w:jc w:val="center"/>
      </w:pPr>
      <w:r>
        <w:rPr>
          <w:rFonts w:ascii="Comic Sans MS" w:hAnsi="Comic Sans MS"/>
          <w:b/>
          <w:bCs/>
          <w:noProof/>
          <w:color w:val="191414"/>
          <w:sz w:val="42"/>
          <w:szCs w:val="42"/>
        </w:rPr>
        <w:drawing>
          <wp:inline distT="0" distB="0" distL="0" distR="0" wp14:anchorId="78778628" wp14:editId="1C62A205">
            <wp:extent cx="5505726" cy="2695575"/>
            <wp:effectExtent l="0" t="0" r="0" b="0"/>
            <wp:docPr id="4" name="mce-3658" descr="Die 4 Grundsto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3658" descr="Die 4 Grundstoff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7131" cy="2696263"/>
                    </a:xfrm>
                    <a:prstGeom prst="rect">
                      <a:avLst/>
                    </a:prstGeom>
                    <a:noFill/>
                    <a:ln>
                      <a:noFill/>
                    </a:ln>
                  </pic:spPr>
                </pic:pic>
              </a:graphicData>
            </a:graphic>
          </wp:inline>
        </w:drawing>
      </w:r>
    </w:p>
    <w:p w:rsidR="00567051" w:rsidRDefault="00567051"/>
    <w:p w:rsidR="00567051" w:rsidRDefault="00567051"/>
    <w:p w:rsidR="00567051" w:rsidRDefault="00567051"/>
    <w:p w:rsidR="00567051" w:rsidRDefault="00567051"/>
    <w:p w:rsidR="00567051" w:rsidRDefault="00567051"/>
    <w:p w:rsidR="00567051" w:rsidRDefault="00567051"/>
    <w:p w:rsidR="00567051" w:rsidRDefault="00567051"/>
    <w:p w:rsidR="00567051" w:rsidRDefault="00567051"/>
    <w:p w:rsidR="00567051" w:rsidRDefault="00567051"/>
    <w:p w:rsidR="00567051" w:rsidRDefault="00567051"/>
    <w:p w:rsidR="00567051" w:rsidRDefault="00567051"/>
    <w:p w:rsidR="00567051" w:rsidRDefault="00567051"/>
    <w:p w:rsidR="00567051" w:rsidRDefault="00567051"/>
    <w:p w:rsidR="00567051" w:rsidRDefault="00567051"/>
    <w:p w:rsidR="00567051" w:rsidRPr="00567051" w:rsidRDefault="00567051"/>
    <w:p w:rsidR="00567051" w:rsidRPr="00567051" w:rsidRDefault="00567051" w:rsidP="00567051">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567051">
        <w:rPr>
          <w:rFonts w:ascii="Comic Sans MS" w:eastAsia="Times New Roman" w:hAnsi="Comic Sans MS" w:cs="Times New Roman"/>
          <w:b/>
          <w:bCs/>
          <w:sz w:val="42"/>
          <w:szCs w:val="42"/>
          <w:lang w:eastAsia="de-DE"/>
        </w:rPr>
        <w:lastRenderedPageBreak/>
        <w:t>Das Wasser</w:t>
      </w:r>
    </w:p>
    <w:p w:rsidR="00567051" w:rsidRPr="00567051" w:rsidRDefault="00567051" w:rsidP="00567051">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567051">
        <w:rPr>
          <w:rFonts w:ascii="Comic Sans MS" w:eastAsia="Times New Roman" w:hAnsi="Comic Sans MS" w:cs="Times New Roman"/>
          <w:b/>
          <w:bCs/>
          <w:sz w:val="42"/>
          <w:szCs w:val="42"/>
          <w:lang w:eastAsia="de-DE"/>
        </w:rPr>
        <w:t>  "Das Leben des Bieres"</w:t>
      </w:r>
    </w:p>
    <w:p w:rsidR="00567051" w:rsidRPr="00567051" w:rsidRDefault="00567051" w:rsidP="00567051">
      <w:pPr>
        <w:spacing w:before="100" w:beforeAutospacing="1" w:after="100" w:afterAutospacing="1" w:line="240" w:lineRule="auto"/>
        <w:rPr>
          <w:rFonts w:ascii="Times New Roman" w:eastAsia="Times New Roman" w:hAnsi="Times New Roman" w:cs="Times New Roman"/>
          <w:sz w:val="24"/>
          <w:szCs w:val="24"/>
          <w:lang w:eastAsia="de-DE"/>
        </w:rPr>
      </w:pPr>
      <w:r w:rsidRPr="00567051">
        <w:rPr>
          <w:rFonts w:ascii="Comic Sans MS" w:eastAsia="Times New Roman" w:hAnsi="Comic Sans MS" w:cs="Times New Roman"/>
          <w:sz w:val="42"/>
          <w:szCs w:val="42"/>
          <w:lang w:eastAsia="de-DE"/>
        </w:rPr>
        <w:t> </w:t>
      </w:r>
    </w:p>
    <w:p w:rsidR="00567051" w:rsidRPr="00567051" w:rsidRDefault="00567051" w:rsidP="00567051">
      <w:pPr>
        <w:spacing w:before="100" w:beforeAutospacing="1" w:after="100" w:afterAutospacing="1" w:line="240" w:lineRule="auto"/>
        <w:rPr>
          <w:rFonts w:ascii="Times New Roman" w:eastAsia="Times New Roman" w:hAnsi="Times New Roman" w:cs="Times New Roman"/>
          <w:sz w:val="24"/>
          <w:szCs w:val="24"/>
          <w:lang w:eastAsia="de-DE"/>
        </w:rPr>
      </w:pPr>
      <w:r w:rsidRPr="00567051">
        <w:rPr>
          <w:rFonts w:ascii="Comic Sans MS" w:eastAsia="Times New Roman" w:hAnsi="Comic Sans MS" w:cs="Times New Roman"/>
          <w:sz w:val="24"/>
          <w:szCs w:val="24"/>
          <w:lang w:eastAsia="de-DE"/>
        </w:rPr>
        <w:t xml:space="preserve">Die Gewinnung und Aufbereitung des Wassers ist für </w:t>
      </w:r>
      <w:proofErr w:type="spellStart"/>
      <w:r w:rsidRPr="00567051">
        <w:rPr>
          <w:rFonts w:ascii="Comic Sans MS" w:eastAsia="Times New Roman" w:hAnsi="Comic Sans MS" w:cs="Times New Roman"/>
          <w:sz w:val="24"/>
          <w:szCs w:val="24"/>
          <w:lang w:eastAsia="de-DE"/>
        </w:rPr>
        <w:t>de</w:t>
      </w:r>
      <w:proofErr w:type="spellEnd"/>
      <w:r w:rsidRPr="00567051">
        <w:rPr>
          <w:rFonts w:ascii="Comic Sans MS" w:eastAsia="Times New Roman" w:hAnsi="Comic Sans MS" w:cs="Times New Roman"/>
          <w:sz w:val="24"/>
          <w:szCs w:val="24"/>
          <w:lang w:eastAsia="de-DE"/>
        </w:rPr>
        <w:t xml:space="preserve"> Brauer von besonderer Bedeutung, da die Qualität des Wassers auf die Qualität des daraus hergestellten Bieres </w:t>
      </w:r>
      <w:proofErr w:type="spellStart"/>
      <w:r w:rsidRPr="00567051">
        <w:rPr>
          <w:rFonts w:ascii="Comic Sans MS" w:eastAsia="Times New Roman" w:hAnsi="Comic Sans MS" w:cs="Times New Roman"/>
          <w:sz w:val="24"/>
          <w:szCs w:val="24"/>
          <w:lang w:eastAsia="de-DE"/>
        </w:rPr>
        <w:t>Enfluss</w:t>
      </w:r>
      <w:proofErr w:type="spellEnd"/>
      <w:r w:rsidRPr="00567051">
        <w:rPr>
          <w:rFonts w:ascii="Comic Sans MS" w:eastAsia="Times New Roman" w:hAnsi="Comic Sans MS" w:cs="Times New Roman"/>
          <w:sz w:val="24"/>
          <w:szCs w:val="24"/>
          <w:lang w:eastAsia="de-DE"/>
        </w:rPr>
        <w:t xml:space="preserve"> nimmt. Schließlich besteht Bier über 90% aus Wasser. </w:t>
      </w:r>
      <w:r w:rsidRPr="00567051">
        <w:rPr>
          <w:rFonts w:ascii="Comic Sans MS" w:eastAsia="Times New Roman" w:hAnsi="Comic Sans MS" w:cs="Times New Roman"/>
          <w:sz w:val="24"/>
          <w:szCs w:val="24"/>
          <w:lang w:eastAsia="de-DE"/>
        </w:rPr>
        <w:br/>
        <w:t>Man unterscheidet 4 verschiedene Arten von Wasser:</w:t>
      </w:r>
      <w:r w:rsidRPr="00567051">
        <w:rPr>
          <w:rFonts w:ascii="Comic Sans MS" w:eastAsia="Times New Roman" w:hAnsi="Comic Sans MS" w:cs="Times New Roman"/>
          <w:sz w:val="24"/>
          <w:szCs w:val="24"/>
          <w:lang w:eastAsia="de-DE"/>
        </w:rPr>
        <w:br/>
      </w:r>
    </w:p>
    <w:p w:rsidR="00567051" w:rsidRPr="00567051" w:rsidRDefault="00567051" w:rsidP="00567051">
      <w:pPr>
        <w:numPr>
          <w:ilvl w:val="0"/>
          <w:numId w:val="1"/>
        </w:numPr>
        <w:spacing w:beforeAutospacing="1" w:after="100" w:afterAutospacing="1" w:line="240" w:lineRule="auto"/>
        <w:ind w:left="2160"/>
        <w:rPr>
          <w:rFonts w:ascii="Times New Roman" w:eastAsia="Times New Roman" w:hAnsi="Times New Roman" w:cs="Times New Roman"/>
          <w:sz w:val="24"/>
          <w:szCs w:val="24"/>
          <w:lang w:eastAsia="de-DE"/>
        </w:rPr>
      </w:pPr>
      <w:r w:rsidRPr="00567051">
        <w:rPr>
          <w:rFonts w:ascii="Comic Sans MS" w:eastAsia="Times New Roman" w:hAnsi="Comic Sans MS" w:cs="Times New Roman"/>
          <w:sz w:val="24"/>
          <w:szCs w:val="24"/>
          <w:lang w:eastAsia="de-DE"/>
        </w:rPr>
        <w:t>Grundwasser ( Regenwasser, das in den Boden eindringt)</w:t>
      </w:r>
    </w:p>
    <w:p w:rsidR="00567051" w:rsidRPr="00567051" w:rsidRDefault="00567051" w:rsidP="00567051">
      <w:pPr>
        <w:numPr>
          <w:ilvl w:val="0"/>
          <w:numId w:val="1"/>
        </w:numPr>
        <w:spacing w:before="100" w:beforeAutospacing="1" w:after="100" w:afterAutospacing="1" w:line="240" w:lineRule="auto"/>
        <w:ind w:left="2160"/>
        <w:rPr>
          <w:rFonts w:ascii="Times New Roman" w:eastAsia="Times New Roman" w:hAnsi="Times New Roman" w:cs="Times New Roman"/>
          <w:sz w:val="24"/>
          <w:szCs w:val="24"/>
          <w:lang w:eastAsia="de-DE"/>
        </w:rPr>
      </w:pPr>
      <w:r w:rsidRPr="00567051">
        <w:rPr>
          <w:rFonts w:ascii="Comic Sans MS" w:eastAsia="Times New Roman" w:hAnsi="Comic Sans MS" w:cs="Times New Roman"/>
          <w:sz w:val="24"/>
          <w:szCs w:val="24"/>
          <w:lang w:eastAsia="de-DE"/>
        </w:rPr>
        <w:t>Oberflächenwasser ( Fluss-, See- und Meerwasser )</w:t>
      </w:r>
      <w:r w:rsidRPr="00567051">
        <w:rPr>
          <w:rFonts w:ascii="Comic Sans MS" w:eastAsia="Times New Roman" w:hAnsi="Comic Sans MS" w:cs="Times New Roman"/>
          <w:sz w:val="24"/>
          <w:szCs w:val="24"/>
          <w:lang w:eastAsia="de-DE"/>
        </w:rPr>
        <w:br/>
      </w:r>
    </w:p>
    <w:p w:rsidR="00567051" w:rsidRPr="00567051" w:rsidRDefault="00567051" w:rsidP="00567051">
      <w:pPr>
        <w:numPr>
          <w:ilvl w:val="0"/>
          <w:numId w:val="1"/>
        </w:numPr>
        <w:spacing w:before="100" w:beforeAutospacing="1" w:after="100" w:afterAutospacing="1" w:line="240" w:lineRule="auto"/>
        <w:ind w:left="2160"/>
        <w:rPr>
          <w:rFonts w:ascii="Times New Roman" w:eastAsia="Times New Roman" w:hAnsi="Times New Roman" w:cs="Times New Roman"/>
          <w:sz w:val="24"/>
          <w:szCs w:val="24"/>
          <w:lang w:eastAsia="de-DE"/>
        </w:rPr>
      </w:pPr>
      <w:r w:rsidRPr="00567051">
        <w:rPr>
          <w:rFonts w:ascii="Comic Sans MS" w:eastAsia="Times New Roman" w:hAnsi="Comic Sans MS" w:cs="Times New Roman"/>
          <w:sz w:val="24"/>
          <w:szCs w:val="24"/>
          <w:lang w:eastAsia="de-DE"/>
        </w:rPr>
        <w:t>Uferfiltriertes Wasser</w:t>
      </w:r>
    </w:p>
    <w:p w:rsidR="00567051" w:rsidRPr="00567051" w:rsidRDefault="00567051" w:rsidP="00567051">
      <w:pPr>
        <w:numPr>
          <w:ilvl w:val="0"/>
          <w:numId w:val="1"/>
        </w:numPr>
        <w:spacing w:before="100" w:beforeAutospacing="1" w:after="100" w:afterAutospacing="1" w:line="240" w:lineRule="auto"/>
        <w:ind w:left="2160"/>
        <w:rPr>
          <w:rFonts w:ascii="Times New Roman" w:eastAsia="Times New Roman" w:hAnsi="Times New Roman" w:cs="Times New Roman"/>
          <w:sz w:val="24"/>
          <w:szCs w:val="24"/>
          <w:lang w:eastAsia="de-DE"/>
        </w:rPr>
      </w:pPr>
      <w:r w:rsidRPr="00567051">
        <w:rPr>
          <w:rFonts w:ascii="Comic Sans MS" w:eastAsia="Times New Roman" w:hAnsi="Comic Sans MS" w:cs="Times New Roman"/>
          <w:sz w:val="24"/>
          <w:szCs w:val="24"/>
          <w:lang w:eastAsia="de-DE"/>
        </w:rPr>
        <w:t>Abwasser</w:t>
      </w:r>
    </w:p>
    <w:p w:rsidR="00567051" w:rsidRPr="00567051" w:rsidRDefault="00567051" w:rsidP="00567051">
      <w:pPr>
        <w:spacing w:before="100" w:beforeAutospacing="1" w:after="100" w:afterAutospacing="1" w:line="240" w:lineRule="auto"/>
        <w:rPr>
          <w:rFonts w:ascii="Times New Roman" w:eastAsia="Times New Roman" w:hAnsi="Times New Roman" w:cs="Times New Roman"/>
          <w:sz w:val="24"/>
          <w:szCs w:val="24"/>
          <w:lang w:eastAsia="de-DE"/>
        </w:rPr>
      </w:pPr>
      <w:r w:rsidRPr="00567051">
        <w:rPr>
          <w:rFonts w:ascii="Comic Sans MS" w:eastAsia="Times New Roman" w:hAnsi="Comic Sans MS" w:cs="Times New Roman"/>
          <w:sz w:val="24"/>
          <w:szCs w:val="24"/>
          <w:lang w:eastAsia="de-DE"/>
        </w:rPr>
        <w:t>Das in der Brauerei eingesetzte Wasser muss mindestens der Trinkwasserverordnung entsprechen!</w:t>
      </w:r>
    </w:p>
    <w:p w:rsidR="00567051" w:rsidRPr="00567051" w:rsidRDefault="00567051" w:rsidP="00567051">
      <w:pPr>
        <w:spacing w:before="100" w:beforeAutospacing="1" w:after="100" w:afterAutospacing="1" w:line="240" w:lineRule="auto"/>
        <w:rPr>
          <w:rFonts w:ascii="Times New Roman" w:eastAsia="Times New Roman" w:hAnsi="Times New Roman" w:cs="Times New Roman"/>
          <w:sz w:val="24"/>
          <w:szCs w:val="24"/>
          <w:lang w:eastAsia="de-DE"/>
        </w:rPr>
      </w:pPr>
      <w:r w:rsidRPr="00567051">
        <w:rPr>
          <w:rFonts w:ascii="Comic Sans MS" w:eastAsia="Times New Roman" w:hAnsi="Comic Sans MS" w:cs="Times New Roman"/>
          <w:sz w:val="24"/>
          <w:szCs w:val="24"/>
          <w:lang w:eastAsia="de-DE"/>
        </w:rPr>
        <w:t>Haus- und Hobbybrauer verzichten in der Regel auf komplizierte Wasseraufbereitungstechnologien und nutzen leitungsbezogenes Trinkwasser. Die regionalbedingte Varianz der Trinkwasserqualität ist nicht gleichermaßen für alle Biersorten geeignet.</w:t>
      </w:r>
      <w:r w:rsidRPr="00567051">
        <w:rPr>
          <w:rFonts w:ascii="Comic Sans MS" w:eastAsia="Times New Roman" w:hAnsi="Comic Sans MS" w:cs="Times New Roman"/>
          <w:sz w:val="24"/>
          <w:szCs w:val="24"/>
          <w:lang w:eastAsia="de-DE"/>
        </w:rPr>
        <w:br/>
        <w:t xml:space="preserve">Ich würde bis zu einer Menge von 50l Bier nichts unternehmen, ab einer Menge zwischen 50 - 100 l kann man was tun und über 100 </w:t>
      </w:r>
      <w:r>
        <w:rPr>
          <w:rFonts w:ascii="Comic Sans MS" w:eastAsia="Times New Roman" w:hAnsi="Comic Sans MS" w:cs="Times New Roman"/>
          <w:sz w:val="24"/>
          <w:szCs w:val="24"/>
          <w:lang w:eastAsia="de-DE"/>
        </w:rPr>
        <w:t>l würde ich Maßnahmen ergreifen</w:t>
      </w:r>
      <w:r w:rsidRPr="00567051">
        <w:rPr>
          <w:rFonts w:ascii="Comic Sans MS" w:eastAsia="Times New Roman" w:hAnsi="Comic Sans MS" w:cs="Times New Roman"/>
          <w:sz w:val="24"/>
          <w:szCs w:val="24"/>
          <w:lang w:eastAsia="de-DE"/>
        </w:rPr>
        <w:t xml:space="preserve">                                                                                                                  </w:t>
      </w:r>
      <w:r w:rsidRPr="00567051">
        <w:rPr>
          <w:rFonts w:ascii="Comic Sans MS" w:eastAsia="Times New Roman" w:hAnsi="Comic Sans MS" w:cs="Times New Roman"/>
          <w:sz w:val="54"/>
          <w:szCs w:val="54"/>
          <w:lang w:eastAsia="de-DE"/>
        </w:rPr>
        <w:t xml:space="preserve">!  </w:t>
      </w:r>
      <w:r w:rsidRPr="00567051">
        <w:rPr>
          <w:rFonts w:ascii="Comic Sans MS" w:eastAsia="Times New Roman" w:hAnsi="Comic Sans MS" w:cs="Times New Roman"/>
          <w:sz w:val="24"/>
          <w:szCs w:val="24"/>
          <w:lang w:eastAsia="de-DE"/>
        </w:rPr>
        <w:t xml:space="preserve">Ein Wert auf den man achten sollte, ist die </w:t>
      </w:r>
      <w:proofErr w:type="spellStart"/>
      <w:r w:rsidRPr="00567051">
        <w:rPr>
          <w:rFonts w:ascii="Comic Sans MS" w:eastAsia="Times New Roman" w:hAnsi="Comic Sans MS" w:cs="Times New Roman"/>
          <w:b/>
          <w:bCs/>
          <w:sz w:val="24"/>
          <w:szCs w:val="24"/>
          <w:lang w:eastAsia="de-DE"/>
        </w:rPr>
        <w:t>Restalkalität</w:t>
      </w:r>
      <w:proofErr w:type="spellEnd"/>
      <w:r w:rsidRPr="00567051">
        <w:rPr>
          <w:rFonts w:ascii="Comic Sans MS" w:eastAsia="Times New Roman" w:hAnsi="Comic Sans MS" w:cs="Times New Roman"/>
          <w:sz w:val="24"/>
          <w:szCs w:val="24"/>
          <w:lang w:eastAsia="de-DE"/>
        </w:rPr>
        <w:t xml:space="preserve">. </w:t>
      </w:r>
      <w:r w:rsidRPr="00567051">
        <w:rPr>
          <w:rFonts w:ascii="Comic Sans MS" w:eastAsia="Times New Roman" w:hAnsi="Comic Sans MS" w:cs="Times New Roman"/>
          <w:sz w:val="24"/>
          <w:szCs w:val="24"/>
          <w:lang w:eastAsia="de-DE"/>
        </w:rPr>
        <w:br/>
        <w:t>                                                                                                                                                                                 Calciumhärte + 1/2 Magnesiumhärte</w:t>
      </w:r>
      <w:r w:rsidRPr="00567051">
        <w:rPr>
          <w:rFonts w:ascii="Comic Sans MS" w:eastAsia="Times New Roman" w:hAnsi="Comic Sans MS" w:cs="Times New Roman"/>
          <w:sz w:val="24"/>
          <w:szCs w:val="24"/>
          <w:lang w:eastAsia="de-DE"/>
        </w:rPr>
        <w:br/>
        <w:t xml:space="preserve">                                                                                                                              </w:t>
      </w:r>
      <w:proofErr w:type="spellStart"/>
      <w:r w:rsidRPr="00567051">
        <w:rPr>
          <w:rFonts w:ascii="Comic Sans MS" w:eastAsia="Times New Roman" w:hAnsi="Comic Sans MS" w:cs="Times New Roman"/>
          <w:sz w:val="24"/>
          <w:szCs w:val="24"/>
          <w:lang w:eastAsia="de-DE"/>
        </w:rPr>
        <w:t>Restalkalität</w:t>
      </w:r>
      <w:proofErr w:type="spellEnd"/>
      <w:r w:rsidRPr="00567051">
        <w:rPr>
          <w:rFonts w:ascii="Comic Sans MS" w:eastAsia="Times New Roman" w:hAnsi="Comic Sans MS" w:cs="Times New Roman"/>
          <w:sz w:val="24"/>
          <w:szCs w:val="24"/>
          <w:lang w:eastAsia="de-DE"/>
        </w:rPr>
        <w:t xml:space="preserve"> = </w:t>
      </w:r>
      <w:proofErr w:type="spellStart"/>
      <w:r w:rsidRPr="00567051">
        <w:rPr>
          <w:rFonts w:ascii="Comic Sans MS" w:eastAsia="Times New Roman" w:hAnsi="Comic Sans MS" w:cs="Times New Roman"/>
          <w:sz w:val="24"/>
          <w:szCs w:val="24"/>
          <w:lang w:eastAsia="de-DE"/>
        </w:rPr>
        <w:t>Karbonathärte</w:t>
      </w:r>
      <w:proofErr w:type="spellEnd"/>
      <w:r w:rsidRPr="00567051">
        <w:rPr>
          <w:rFonts w:ascii="Comic Sans MS" w:eastAsia="Times New Roman" w:hAnsi="Comic Sans MS" w:cs="Times New Roman"/>
          <w:sz w:val="24"/>
          <w:szCs w:val="24"/>
          <w:lang w:eastAsia="de-DE"/>
        </w:rPr>
        <w:t xml:space="preserve"> -  -----------------------------------------</w:t>
      </w:r>
      <w:r w:rsidRPr="00567051">
        <w:rPr>
          <w:rFonts w:ascii="Comic Sans MS" w:eastAsia="Times New Roman" w:hAnsi="Comic Sans MS" w:cs="Times New Roman"/>
          <w:sz w:val="24"/>
          <w:szCs w:val="24"/>
          <w:lang w:eastAsia="de-DE"/>
        </w:rPr>
        <w:br/>
        <w:t>                                                                                                                                                                                                        3,5</w:t>
      </w:r>
      <w:r w:rsidRPr="00567051">
        <w:rPr>
          <w:rFonts w:ascii="Comic Sans MS" w:eastAsia="Times New Roman" w:hAnsi="Comic Sans MS" w:cs="Times New Roman"/>
          <w:sz w:val="24"/>
          <w:szCs w:val="24"/>
          <w:lang w:eastAsia="de-DE"/>
        </w:rPr>
        <w:br/>
      </w:r>
    </w:p>
    <w:p w:rsidR="00567051" w:rsidRPr="00567051" w:rsidRDefault="00567051" w:rsidP="00567051">
      <w:pPr>
        <w:spacing w:before="100" w:beforeAutospacing="1" w:after="100" w:afterAutospacing="1" w:line="240" w:lineRule="auto"/>
        <w:rPr>
          <w:rFonts w:ascii="Times New Roman" w:eastAsia="Times New Roman" w:hAnsi="Times New Roman" w:cs="Times New Roman"/>
          <w:sz w:val="24"/>
          <w:szCs w:val="24"/>
          <w:lang w:eastAsia="de-DE"/>
        </w:rPr>
      </w:pPr>
      <w:r w:rsidRPr="00567051">
        <w:rPr>
          <w:rFonts w:ascii="Comic Sans MS" w:eastAsia="Times New Roman" w:hAnsi="Comic Sans MS" w:cs="Times New Roman"/>
          <w:sz w:val="24"/>
          <w:szCs w:val="24"/>
          <w:lang w:eastAsia="de-DE"/>
        </w:rPr>
        <w:t xml:space="preserve">                                                                                                                 </w:t>
      </w:r>
      <w:proofErr w:type="spellStart"/>
      <w:r w:rsidRPr="00567051">
        <w:rPr>
          <w:rFonts w:ascii="Comic Sans MS" w:eastAsia="Times New Roman" w:hAnsi="Comic Sans MS" w:cs="Times New Roman"/>
          <w:sz w:val="42"/>
          <w:szCs w:val="42"/>
          <w:lang w:eastAsia="de-DE"/>
        </w:rPr>
        <w:t>Tip</w:t>
      </w:r>
      <w:proofErr w:type="spellEnd"/>
      <w:r w:rsidRPr="00567051">
        <w:rPr>
          <w:rFonts w:ascii="Comic Sans MS" w:eastAsia="Times New Roman" w:hAnsi="Comic Sans MS" w:cs="Times New Roman"/>
          <w:sz w:val="24"/>
          <w:szCs w:val="24"/>
          <w:lang w:eastAsia="de-DE"/>
        </w:rPr>
        <w:t xml:space="preserve">     </w:t>
      </w:r>
      <w:r w:rsidRPr="00567051">
        <w:rPr>
          <w:rFonts w:ascii="Comic Sans MS" w:eastAsia="Times New Roman" w:hAnsi="Comic Sans MS" w:cs="Times New Roman"/>
          <w:b/>
          <w:bCs/>
          <w:sz w:val="24"/>
          <w:szCs w:val="24"/>
          <w:lang w:eastAsia="de-DE"/>
        </w:rPr>
        <w:t>Der Einsatz von Sauermalz ist der Milchsäure vorzuziehen</w:t>
      </w:r>
      <w:r w:rsidRPr="00567051">
        <w:rPr>
          <w:rFonts w:ascii="Comic Sans MS" w:eastAsia="Times New Roman" w:hAnsi="Comic Sans MS" w:cs="Times New Roman"/>
          <w:b/>
          <w:bCs/>
          <w:color w:val="E9EFF6"/>
          <w:sz w:val="24"/>
          <w:szCs w:val="24"/>
          <w:lang w:eastAsia="de-DE"/>
        </w:rPr>
        <w:t>.</w:t>
      </w:r>
    </w:p>
    <w:p w:rsidR="00567051" w:rsidRPr="00567051" w:rsidRDefault="00567051"/>
    <w:p w:rsidR="00567051" w:rsidRPr="00567051" w:rsidRDefault="00567051" w:rsidP="00567051">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567051">
        <w:rPr>
          <w:rFonts w:ascii="Comic Sans MS" w:eastAsia="Times New Roman" w:hAnsi="Comic Sans MS" w:cs="Times New Roman"/>
          <w:sz w:val="36"/>
          <w:szCs w:val="36"/>
          <w:lang w:eastAsia="de-DE"/>
        </w:rPr>
        <w:t>Allgemeine Informationen über wichtige Eigenschaften</w:t>
      </w:r>
      <w:r w:rsidRPr="00567051">
        <w:rPr>
          <w:rFonts w:ascii="Comic Sans MS" w:eastAsia="Times New Roman" w:hAnsi="Comic Sans MS" w:cs="Times New Roman"/>
          <w:sz w:val="36"/>
          <w:szCs w:val="36"/>
          <w:lang w:eastAsia="de-DE"/>
        </w:rPr>
        <w:br/>
      </w:r>
    </w:p>
    <w:p w:rsidR="00567051" w:rsidRPr="00567051" w:rsidRDefault="00567051" w:rsidP="00567051">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567051">
        <w:rPr>
          <w:rFonts w:ascii="Times New Roman" w:eastAsia="Times New Roman" w:hAnsi="Times New Roman" w:cs="Times New Roman"/>
          <w:sz w:val="24"/>
          <w:szCs w:val="24"/>
          <w:lang w:eastAsia="de-DE"/>
        </w:rPr>
        <w:t> </w:t>
      </w:r>
    </w:p>
    <w:p w:rsidR="00567051" w:rsidRPr="00567051" w:rsidRDefault="00567051" w:rsidP="00567051">
      <w:pPr>
        <w:spacing w:before="100" w:beforeAutospacing="1" w:after="100" w:afterAutospacing="1" w:line="240" w:lineRule="auto"/>
        <w:rPr>
          <w:rFonts w:ascii="Times New Roman" w:eastAsia="Times New Roman" w:hAnsi="Times New Roman" w:cs="Times New Roman"/>
          <w:sz w:val="24"/>
          <w:szCs w:val="24"/>
          <w:lang w:eastAsia="de-DE"/>
        </w:rPr>
      </w:pPr>
      <w:r w:rsidRPr="00567051">
        <w:rPr>
          <w:rFonts w:ascii="Comic Sans MS" w:eastAsia="Times New Roman" w:hAnsi="Comic Sans MS" w:cs="Times New Roman"/>
          <w:sz w:val="27"/>
          <w:szCs w:val="27"/>
          <w:lang w:eastAsia="de-DE"/>
        </w:rPr>
        <w:t xml:space="preserve">Die chemische Grundformel für Wasser, zwei Wasserstoffatomen und ein Sauerstoffatom: </w:t>
      </w:r>
      <w:r w:rsidRPr="00567051">
        <w:rPr>
          <w:rFonts w:ascii="Comic Sans MS" w:eastAsia="Times New Roman" w:hAnsi="Comic Sans MS" w:cs="Times New Roman"/>
          <w:i/>
          <w:iCs/>
          <w:sz w:val="27"/>
          <w:szCs w:val="27"/>
          <w:lang w:eastAsia="de-DE"/>
        </w:rPr>
        <w:t>H2O</w:t>
      </w:r>
      <w:r w:rsidRPr="00567051">
        <w:rPr>
          <w:rFonts w:ascii="Comic Sans MS" w:eastAsia="Times New Roman" w:hAnsi="Comic Sans MS" w:cs="Times New Roman"/>
          <w:sz w:val="27"/>
          <w:szCs w:val="27"/>
          <w:lang w:eastAsia="de-DE"/>
        </w:rPr>
        <w:t>, ist weitreichend bekannt. Diese reine Form kommt in der Natur jedoch niemals vor. Bereits als Niederschlag tritt das Wasser mit Partikeln in der Luft in Kontakt. Versickert es im Boden, können weitere Partikeln aus dem Erdreich im Wasser angereichert werden. Natürliches Wasser enthält stets Anteile von Gasen, Salzen und anderen</w:t>
      </w:r>
      <w:r w:rsidRPr="00567051">
        <w:rPr>
          <w:rFonts w:ascii="Comic Sans MS" w:eastAsia="Times New Roman" w:hAnsi="Comic Sans MS" w:cs="Times New Roman"/>
          <w:sz w:val="24"/>
          <w:szCs w:val="24"/>
          <w:lang w:eastAsia="de-DE"/>
        </w:rPr>
        <w:t xml:space="preserve"> Bestandteilen,</w:t>
      </w:r>
      <w:r w:rsidRPr="00567051">
        <w:rPr>
          <w:rFonts w:ascii="Comic Sans MS" w:eastAsia="Times New Roman" w:hAnsi="Comic Sans MS" w:cs="Times New Roman"/>
          <w:sz w:val="27"/>
          <w:szCs w:val="27"/>
          <w:lang w:eastAsia="de-DE"/>
        </w:rPr>
        <w:t xml:space="preserve"> welche grob-dispers bis kolloid-dispers oder auch dissoziiert auftreten können.</w:t>
      </w:r>
    </w:p>
    <w:p w:rsidR="00567051" w:rsidRPr="00567051" w:rsidRDefault="00567051" w:rsidP="00567051">
      <w:pPr>
        <w:spacing w:before="100" w:beforeAutospacing="1" w:after="100" w:afterAutospacing="1" w:line="240" w:lineRule="auto"/>
        <w:rPr>
          <w:rFonts w:ascii="Times New Roman" w:eastAsia="Times New Roman" w:hAnsi="Times New Roman" w:cs="Times New Roman"/>
          <w:sz w:val="24"/>
          <w:szCs w:val="24"/>
          <w:lang w:eastAsia="de-DE"/>
        </w:rPr>
      </w:pPr>
      <w:r w:rsidRPr="00567051">
        <w:rPr>
          <w:rFonts w:ascii="Times New Roman" w:eastAsia="Times New Roman" w:hAnsi="Times New Roman" w:cs="Times New Roman"/>
          <w:sz w:val="24"/>
          <w:szCs w:val="24"/>
          <w:lang w:eastAsia="de-DE"/>
        </w:rPr>
        <w:t> </w:t>
      </w:r>
    </w:p>
    <w:p w:rsidR="00567051" w:rsidRPr="00567051" w:rsidRDefault="00567051" w:rsidP="00567051">
      <w:pPr>
        <w:spacing w:before="100" w:beforeAutospacing="1" w:after="100" w:afterAutospacing="1" w:line="240" w:lineRule="auto"/>
        <w:rPr>
          <w:rFonts w:ascii="Times New Roman" w:eastAsia="Times New Roman" w:hAnsi="Times New Roman" w:cs="Times New Roman"/>
          <w:sz w:val="24"/>
          <w:szCs w:val="24"/>
          <w:lang w:eastAsia="de-DE"/>
        </w:rPr>
      </w:pPr>
      <w:r w:rsidRPr="00567051">
        <w:rPr>
          <w:rFonts w:ascii="Comic Sans MS" w:eastAsia="Times New Roman" w:hAnsi="Comic Sans MS" w:cs="Times New Roman"/>
          <w:sz w:val="27"/>
          <w:szCs w:val="27"/>
          <w:lang w:eastAsia="de-DE"/>
        </w:rPr>
        <w:t xml:space="preserve">Für das </w:t>
      </w:r>
      <w:proofErr w:type="gramStart"/>
      <w:r w:rsidRPr="00567051">
        <w:rPr>
          <w:rFonts w:ascii="Comic Sans MS" w:eastAsia="Times New Roman" w:hAnsi="Comic Sans MS" w:cs="Times New Roman"/>
          <w:sz w:val="27"/>
          <w:szCs w:val="27"/>
          <w:lang w:eastAsia="de-DE"/>
        </w:rPr>
        <w:t xml:space="preserve">Bier sind                 </w:t>
      </w:r>
      <w:proofErr w:type="gramEnd"/>
      <w:r w:rsidRPr="00567051">
        <w:rPr>
          <w:rFonts w:ascii="Comic Sans MS" w:eastAsia="Times New Roman" w:hAnsi="Comic Sans MS" w:cs="Times New Roman"/>
          <w:sz w:val="27"/>
          <w:szCs w:val="27"/>
          <w:lang w:eastAsia="de-DE"/>
        </w:rPr>
        <w:t xml:space="preserve"> die </w:t>
      </w:r>
      <w:r w:rsidRPr="00567051">
        <w:rPr>
          <w:rFonts w:ascii="Comic Sans MS" w:eastAsia="Times New Roman" w:hAnsi="Comic Sans MS" w:cs="Times New Roman"/>
          <w:sz w:val="24"/>
          <w:szCs w:val="24"/>
          <w:lang w:eastAsia="de-DE"/>
        </w:rPr>
        <w:t xml:space="preserve">Härte des Wassers </w:t>
      </w:r>
      <w:r w:rsidRPr="00567051">
        <w:rPr>
          <w:rFonts w:ascii="Comic Sans MS" w:eastAsia="Times New Roman" w:hAnsi="Comic Sans MS" w:cs="Times New Roman"/>
          <w:sz w:val="27"/>
          <w:szCs w:val="27"/>
          <w:lang w:eastAsia="de-DE"/>
        </w:rPr>
        <w:t xml:space="preserve">  </w:t>
      </w:r>
    </w:p>
    <w:p w:rsidR="00567051" w:rsidRPr="00567051" w:rsidRDefault="00567051" w:rsidP="00567051">
      <w:pPr>
        <w:spacing w:before="100" w:beforeAutospacing="1" w:after="100" w:afterAutospacing="1" w:line="240" w:lineRule="auto"/>
        <w:rPr>
          <w:rFonts w:ascii="Times New Roman" w:eastAsia="Times New Roman" w:hAnsi="Times New Roman" w:cs="Times New Roman"/>
          <w:sz w:val="24"/>
          <w:szCs w:val="24"/>
          <w:lang w:eastAsia="de-DE"/>
        </w:rPr>
      </w:pPr>
      <w:r w:rsidRPr="00567051">
        <w:rPr>
          <w:rFonts w:ascii="Comic Sans MS" w:eastAsia="Times New Roman" w:hAnsi="Comic Sans MS" w:cs="Times New Roman"/>
          <w:sz w:val="27"/>
          <w:szCs w:val="27"/>
          <w:lang w:eastAsia="de-DE"/>
        </w:rPr>
        <w:t xml:space="preserve">                                            der </w:t>
      </w:r>
      <w:r w:rsidRPr="00567051">
        <w:rPr>
          <w:rFonts w:ascii="Comic Sans MS" w:eastAsia="Times New Roman" w:hAnsi="Comic Sans MS" w:cs="Times New Roman"/>
          <w:sz w:val="24"/>
          <w:szCs w:val="24"/>
          <w:lang w:eastAsia="de-DE"/>
        </w:rPr>
        <w:t>pH-Wert</w:t>
      </w:r>
      <w:r w:rsidRPr="00567051">
        <w:rPr>
          <w:rFonts w:ascii="Comic Sans MS" w:eastAsia="Times New Roman" w:hAnsi="Comic Sans MS" w:cs="Times New Roman"/>
          <w:sz w:val="27"/>
          <w:szCs w:val="27"/>
          <w:lang w:eastAsia="de-DE"/>
        </w:rPr>
        <w:t xml:space="preserve">, </w:t>
      </w:r>
    </w:p>
    <w:p w:rsidR="00567051" w:rsidRPr="00567051" w:rsidRDefault="00567051" w:rsidP="00567051">
      <w:pPr>
        <w:spacing w:before="100" w:beforeAutospacing="1" w:after="100" w:afterAutospacing="1" w:line="240" w:lineRule="auto"/>
        <w:rPr>
          <w:rFonts w:ascii="Times New Roman" w:eastAsia="Times New Roman" w:hAnsi="Times New Roman" w:cs="Times New Roman"/>
          <w:sz w:val="24"/>
          <w:szCs w:val="24"/>
          <w:lang w:eastAsia="de-DE"/>
        </w:rPr>
      </w:pPr>
      <w:r w:rsidRPr="00567051">
        <w:rPr>
          <w:rFonts w:ascii="Comic Sans MS" w:eastAsia="Times New Roman" w:hAnsi="Comic Sans MS" w:cs="Times New Roman"/>
          <w:sz w:val="27"/>
          <w:szCs w:val="27"/>
          <w:lang w:eastAsia="de-DE"/>
        </w:rPr>
        <w:t>                          </w:t>
      </w:r>
      <w:r w:rsidRPr="00567051">
        <w:rPr>
          <w:rFonts w:ascii="Comic Sans MS" w:eastAsia="Times New Roman" w:hAnsi="Comic Sans MS" w:cs="Times New Roman"/>
          <w:sz w:val="24"/>
          <w:szCs w:val="24"/>
          <w:lang w:eastAsia="de-DE"/>
        </w:rPr>
        <w:t xml:space="preserve">                     </w:t>
      </w:r>
      <w:r w:rsidRPr="00567051">
        <w:rPr>
          <w:rFonts w:ascii="Comic Sans MS" w:eastAsia="Times New Roman" w:hAnsi="Comic Sans MS" w:cs="Times New Roman"/>
          <w:sz w:val="27"/>
          <w:szCs w:val="27"/>
          <w:lang w:eastAsia="de-DE"/>
        </w:rPr>
        <w:t xml:space="preserve">die </w:t>
      </w:r>
      <w:r w:rsidRPr="00567051">
        <w:rPr>
          <w:rFonts w:ascii="Comic Sans MS" w:eastAsia="Times New Roman" w:hAnsi="Comic Sans MS" w:cs="Times New Roman"/>
          <w:sz w:val="23"/>
          <w:szCs w:val="23"/>
          <w:lang w:eastAsia="de-DE"/>
        </w:rPr>
        <w:t xml:space="preserve">Acidität, </w:t>
      </w:r>
      <w:proofErr w:type="spellStart"/>
      <w:r w:rsidRPr="00567051">
        <w:rPr>
          <w:rFonts w:ascii="Comic Sans MS" w:eastAsia="Times New Roman" w:hAnsi="Comic Sans MS" w:cs="Times New Roman"/>
          <w:sz w:val="23"/>
          <w:szCs w:val="23"/>
          <w:lang w:eastAsia="de-DE"/>
        </w:rPr>
        <w:t>Alkalität</w:t>
      </w:r>
      <w:proofErr w:type="spellEnd"/>
      <w:r w:rsidRPr="00567051">
        <w:rPr>
          <w:rFonts w:ascii="Comic Sans MS" w:eastAsia="Times New Roman" w:hAnsi="Comic Sans MS" w:cs="Times New Roman"/>
          <w:sz w:val="27"/>
          <w:szCs w:val="27"/>
          <w:lang w:eastAsia="de-DE"/>
        </w:rPr>
        <w:t xml:space="preserve"> und </w:t>
      </w:r>
      <w:proofErr w:type="spellStart"/>
      <w:r w:rsidRPr="00567051">
        <w:rPr>
          <w:rFonts w:ascii="Comic Sans MS" w:eastAsia="Times New Roman" w:hAnsi="Comic Sans MS" w:cs="Times New Roman"/>
          <w:sz w:val="27"/>
          <w:szCs w:val="27"/>
          <w:lang w:eastAsia="de-DE"/>
        </w:rPr>
        <w:t>Resta</w:t>
      </w:r>
      <w:r w:rsidRPr="00567051">
        <w:rPr>
          <w:rFonts w:ascii="Comic Sans MS" w:eastAsia="Times New Roman" w:hAnsi="Comic Sans MS" w:cs="Times New Roman"/>
          <w:sz w:val="24"/>
          <w:szCs w:val="24"/>
          <w:lang w:eastAsia="de-DE"/>
        </w:rPr>
        <w:t>lkalität</w:t>
      </w:r>
      <w:proofErr w:type="spellEnd"/>
      <w:r w:rsidRPr="00567051">
        <w:rPr>
          <w:rFonts w:ascii="Times New Roman" w:eastAsia="Times New Roman" w:hAnsi="Times New Roman" w:cs="Times New Roman"/>
          <w:sz w:val="24"/>
          <w:szCs w:val="24"/>
          <w:lang w:eastAsia="de-DE"/>
        </w:rPr>
        <w:t xml:space="preserve">                </w:t>
      </w:r>
      <w:r w:rsidRPr="00567051">
        <w:rPr>
          <w:rFonts w:ascii="Comic Sans MS" w:eastAsia="Times New Roman" w:hAnsi="Comic Sans MS" w:cs="Times New Roman"/>
          <w:sz w:val="27"/>
          <w:szCs w:val="27"/>
          <w:lang w:eastAsia="de-DE"/>
        </w:rPr>
        <w:t xml:space="preserve">wichtig!  </w:t>
      </w:r>
    </w:p>
    <w:p w:rsidR="00567051" w:rsidRPr="00567051" w:rsidRDefault="00567051" w:rsidP="00567051">
      <w:pPr>
        <w:spacing w:before="100" w:beforeAutospacing="1" w:after="100" w:afterAutospacing="1" w:line="240" w:lineRule="auto"/>
        <w:rPr>
          <w:rFonts w:ascii="Times New Roman" w:eastAsia="Times New Roman" w:hAnsi="Times New Roman" w:cs="Times New Roman"/>
          <w:sz w:val="24"/>
          <w:szCs w:val="24"/>
          <w:lang w:eastAsia="de-DE"/>
        </w:rPr>
      </w:pPr>
      <w:r w:rsidRPr="00567051">
        <w:rPr>
          <w:rFonts w:ascii="Comic Sans MS" w:eastAsia="Times New Roman" w:hAnsi="Comic Sans MS" w:cs="Times New Roman"/>
          <w:color w:val="FFFFFF"/>
          <w:sz w:val="27"/>
          <w:szCs w:val="27"/>
          <w:lang w:eastAsia="de-DE"/>
        </w:rPr>
        <w:t>Nachfolgend werde die Punkte im Einzelnen kurz erklärt.</w:t>
      </w:r>
      <w:r w:rsidRPr="00567051">
        <w:rPr>
          <w:rFonts w:ascii="Comic Sans MS" w:eastAsia="Times New Roman" w:hAnsi="Comic Sans MS" w:cs="Times New Roman"/>
          <w:color w:val="FFFFFF"/>
          <w:sz w:val="27"/>
          <w:szCs w:val="27"/>
          <w:lang w:eastAsia="de-DE"/>
        </w:rPr>
        <w:br/>
      </w:r>
    </w:p>
    <w:p w:rsidR="00567051" w:rsidRPr="00567051" w:rsidRDefault="00567051" w:rsidP="00567051">
      <w:pPr>
        <w:spacing w:before="100" w:beforeAutospacing="1" w:after="100" w:afterAutospacing="1" w:line="240" w:lineRule="auto"/>
        <w:rPr>
          <w:rFonts w:ascii="Times New Roman" w:eastAsia="Times New Roman" w:hAnsi="Times New Roman" w:cs="Times New Roman"/>
          <w:sz w:val="24"/>
          <w:szCs w:val="24"/>
          <w:lang w:eastAsia="de-DE"/>
        </w:rPr>
      </w:pPr>
      <w:r w:rsidRPr="00567051">
        <w:rPr>
          <w:rFonts w:ascii="Comic Sans MS" w:eastAsia="Times New Roman" w:hAnsi="Comic Sans MS" w:cs="Times New Roman"/>
          <w:color w:val="FFFFFF"/>
          <w:sz w:val="27"/>
          <w:szCs w:val="27"/>
          <w:lang w:eastAsia="de-DE"/>
        </w:rPr>
        <w:t xml:space="preserve">Den Abschluss dieses Kapitels über das Wasser bildet die Seite über die </w:t>
      </w:r>
      <w:r w:rsidRPr="00567051">
        <w:rPr>
          <w:rFonts w:ascii="Comic Sans MS" w:eastAsia="Times New Roman" w:hAnsi="Comic Sans MS" w:cs="Times New Roman"/>
          <w:color w:val="0B0A0A"/>
          <w:sz w:val="27"/>
          <w:szCs w:val="27"/>
          <w:lang w:eastAsia="de-DE"/>
        </w:rPr>
        <w:t>Bedeutung der Wasserqualität für die Bierbereitung</w:t>
      </w:r>
    </w:p>
    <w:p w:rsidR="00567051" w:rsidRPr="00567051" w:rsidRDefault="00567051" w:rsidP="00567051">
      <w:pPr>
        <w:spacing w:before="100" w:beforeAutospacing="1" w:after="100" w:afterAutospacing="1" w:line="240" w:lineRule="auto"/>
        <w:rPr>
          <w:rFonts w:ascii="Times New Roman" w:eastAsia="Times New Roman" w:hAnsi="Times New Roman" w:cs="Times New Roman"/>
          <w:sz w:val="24"/>
          <w:szCs w:val="24"/>
          <w:lang w:eastAsia="de-DE"/>
        </w:rPr>
      </w:pPr>
      <w:r w:rsidRPr="00567051">
        <w:rPr>
          <w:rFonts w:ascii="Comic Sans MS" w:eastAsia="Times New Roman" w:hAnsi="Comic Sans MS" w:cs="Times New Roman"/>
          <w:color w:val="FFFFFF"/>
          <w:sz w:val="27"/>
          <w:szCs w:val="27"/>
          <w:lang w:eastAsia="de-DE"/>
        </w:rPr>
        <w:t>Und zu guter Letzt stelle ich noch ein Gerät zur Wasseranalyse vor:  </w:t>
      </w:r>
      <w:r w:rsidRPr="00567051">
        <w:rPr>
          <w:rFonts w:ascii="Comic Sans MS" w:eastAsia="Times New Roman" w:hAnsi="Comic Sans MS" w:cs="Times New Roman"/>
          <w:color w:val="0B0A0A"/>
          <w:sz w:val="27"/>
          <w:szCs w:val="27"/>
          <w:lang w:eastAsia="de-DE"/>
        </w:rPr>
        <w:t xml:space="preserve">Das </w:t>
      </w:r>
      <w:proofErr w:type="spellStart"/>
      <w:r w:rsidRPr="00567051">
        <w:rPr>
          <w:rFonts w:ascii="Comic Sans MS" w:eastAsia="Times New Roman" w:hAnsi="Comic Sans MS" w:cs="Times New Roman"/>
          <w:color w:val="0B0A0A"/>
          <w:sz w:val="27"/>
          <w:szCs w:val="27"/>
          <w:lang w:eastAsia="de-DE"/>
        </w:rPr>
        <w:t>eXact</w:t>
      </w:r>
      <w:proofErr w:type="spellEnd"/>
      <w:r w:rsidRPr="00567051">
        <w:rPr>
          <w:rFonts w:ascii="Comic Sans MS" w:eastAsia="Times New Roman" w:hAnsi="Comic Sans MS" w:cs="Times New Roman"/>
          <w:color w:val="0B0A0A"/>
          <w:sz w:val="27"/>
          <w:szCs w:val="27"/>
          <w:lang w:eastAsia="de-DE"/>
        </w:rPr>
        <w:t xml:space="preserve"> </w:t>
      </w:r>
      <w:proofErr w:type="spellStart"/>
      <w:r w:rsidRPr="00567051">
        <w:rPr>
          <w:rFonts w:ascii="Comic Sans MS" w:eastAsia="Times New Roman" w:hAnsi="Comic Sans MS" w:cs="Times New Roman"/>
          <w:color w:val="0B0A0A"/>
          <w:sz w:val="27"/>
          <w:szCs w:val="27"/>
          <w:lang w:eastAsia="de-DE"/>
        </w:rPr>
        <w:t>iDip</w:t>
      </w:r>
      <w:proofErr w:type="spellEnd"/>
      <w:r w:rsidRPr="00567051">
        <w:rPr>
          <w:rFonts w:ascii="Comic Sans MS" w:eastAsia="Times New Roman" w:hAnsi="Comic Sans MS" w:cs="Times New Roman"/>
          <w:color w:val="0B0A0A"/>
          <w:sz w:val="27"/>
          <w:szCs w:val="27"/>
          <w:lang w:eastAsia="de-DE"/>
        </w:rPr>
        <w:br/>
      </w:r>
    </w:p>
    <w:p w:rsidR="00567051" w:rsidRPr="00567051" w:rsidRDefault="00567051" w:rsidP="00567051">
      <w:pPr>
        <w:spacing w:before="100" w:beforeAutospacing="1" w:after="100" w:afterAutospacing="1" w:line="240" w:lineRule="auto"/>
        <w:rPr>
          <w:rFonts w:ascii="Times New Roman" w:eastAsia="Times New Roman" w:hAnsi="Times New Roman" w:cs="Times New Roman"/>
          <w:sz w:val="24"/>
          <w:szCs w:val="24"/>
          <w:lang w:eastAsia="de-DE"/>
        </w:rPr>
      </w:pPr>
      <w:r w:rsidRPr="00567051">
        <w:rPr>
          <w:rFonts w:ascii="Comic Sans MS" w:eastAsia="Times New Roman" w:hAnsi="Comic Sans MS" w:cs="Times New Roman"/>
          <w:color w:val="0B0A0A"/>
          <w:sz w:val="27"/>
          <w:szCs w:val="27"/>
          <w:lang w:eastAsia="de-DE"/>
        </w:rPr>
        <w:br/>
      </w:r>
      <w:r w:rsidRPr="00567051">
        <w:rPr>
          <w:rFonts w:ascii="Comic Sans MS" w:eastAsia="Times New Roman" w:hAnsi="Comic Sans MS" w:cs="Times New Roman"/>
          <w:i/>
          <w:iCs/>
          <w:color w:val="101213"/>
          <w:sz w:val="18"/>
          <w:szCs w:val="18"/>
          <w:lang w:eastAsia="de-DE"/>
        </w:rPr>
        <w:t>(Quelle</w:t>
      </w:r>
      <w:r w:rsidRPr="00567051">
        <w:rPr>
          <w:rFonts w:ascii="Comic Sans MS" w:eastAsia="Times New Roman" w:hAnsi="Comic Sans MS" w:cs="Times New Roman"/>
          <w:color w:val="101213"/>
          <w:sz w:val="18"/>
          <w:szCs w:val="18"/>
          <w:lang w:eastAsia="de-DE"/>
        </w:rPr>
        <w:t xml:space="preserve">: </w:t>
      </w:r>
      <w:hyperlink r:id="rId14" w:history="1">
        <w:r w:rsidRPr="00567051">
          <w:rPr>
            <w:rFonts w:ascii="Comic Sans MS" w:eastAsia="Times New Roman" w:hAnsi="Comic Sans MS" w:cs="Times New Roman"/>
            <w:i/>
            <w:iCs/>
            <w:color w:val="0E0B0B"/>
            <w:sz w:val="18"/>
            <w:szCs w:val="18"/>
            <w:u w:val="single"/>
            <w:lang w:eastAsia="de-DE"/>
          </w:rPr>
          <w:t>http://braumagazin.de/article/von-der-wasseranalyse-zum-brauwasser/)</w:t>
        </w:r>
      </w:hyperlink>
    </w:p>
    <w:p w:rsidR="00567051" w:rsidRDefault="00567051"/>
    <w:p w:rsidR="00567051" w:rsidRDefault="00567051"/>
    <w:p w:rsidR="00567051" w:rsidRPr="00567051" w:rsidRDefault="00567051" w:rsidP="00567051">
      <w:pPr>
        <w:spacing w:before="100" w:beforeAutospacing="1" w:after="100" w:afterAutospacing="1" w:line="240" w:lineRule="auto"/>
        <w:jc w:val="center"/>
        <w:rPr>
          <w:rFonts w:ascii="Times New Roman" w:eastAsia="Times New Roman" w:hAnsi="Times New Roman" w:cs="Times New Roman"/>
          <w:sz w:val="24"/>
          <w:szCs w:val="24"/>
          <w:lang w:eastAsia="de-DE"/>
        </w:rPr>
      </w:pPr>
      <w:bookmarkStart w:id="0" w:name="Haerte"/>
      <w:bookmarkEnd w:id="0"/>
      <w:r w:rsidRPr="00567051">
        <w:rPr>
          <w:rFonts w:ascii="Comic Sans MS" w:eastAsia="Times New Roman" w:hAnsi="Comic Sans MS" w:cs="Times New Roman"/>
          <w:sz w:val="36"/>
          <w:szCs w:val="36"/>
          <w:lang w:eastAsia="de-DE"/>
        </w:rPr>
        <w:lastRenderedPageBreak/>
        <w:t>Härte des Wassers</w:t>
      </w:r>
    </w:p>
    <w:p w:rsidR="00567051" w:rsidRPr="00567051" w:rsidRDefault="00567051" w:rsidP="00567051">
      <w:pPr>
        <w:spacing w:before="100" w:beforeAutospacing="1" w:after="100" w:afterAutospacing="1" w:line="240" w:lineRule="auto"/>
        <w:rPr>
          <w:rFonts w:ascii="Times New Roman" w:eastAsia="Times New Roman" w:hAnsi="Times New Roman" w:cs="Times New Roman"/>
          <w:sz w:val="24"/>
          <w:szCs w:val="24"/>
          <w:lang w:eastAsia="de-DE"/>
        </w:rPr>
      </w:pPr>
      <w:r w:rsidRPr="00567051">
        <w:rPr>
          <w:rFonts w:ascii="Comic Sans MS" w:eastAsia="Times New Roman" w:hAnsi="Comic Sans MS" w:cs="Times New Roman"/>
          <w:sz w:val="27"/>
          <w:szCs w:val="27"/>
          <w:lang w:eastAsia="de-DE"/>
        </w:rPr>
        <w:t>Nach DIN 38409-6 gibt die Wasserhärte die Konzentration von bestimmten, durch die Härtebezeichnung festgelegten, Ionen im Wasser an, so dass mit dem Begriff „Härte“ eine Eigenschaft des Wassers nummerisch ausgedrückt werden kann.  In Deutschland wird die Härte in Grad- deutscher-Härte (°</w:t>
      </w:r>
      <w:proofErr w:type="spellStart"/>
      <w:r w:rsidRPr="00567051">
        <w:rPr>
          <w:rFonts w:ascii="Comic Sans MS" w:eastAsia="Times New Roman" w:hAnsi="Comic Sans MS" w:cs="Times New Roman"/>
          <w:sz w:val="27"/>
          <w:szCs w:val="27"/>
          <w:lang w:eastAsia="de-DE"/>
        </w:rPr>
        <w:t>dH</w:t>
      </w:r>
      <w:proofErr w:type="spellEnd"/>
      <w:r w:rsidRPr="00567051">
        <w:rPr>
          <w:rFonts w:ascii="Comic Sans MS" w:eastAsia="Times New Roman" w:hAnsi="Comic Sans MS" w:cs="Times New Roman"/>
          <w:sz w:val="27"/>
          <w:szCs w:val="27"/>
          <w:lang w:eastAsia="de-DE"/>
        </w:rPr>
        <w:t>) aufgezeigt. Ein °</w:t>
      </w:r>
      <w:proofErr w:type="spellStart"/>
      <w:r w:rsidRPr="00567051">
        <w:rPr>
          <w:rFonts w:ascii="Comic Sans MS" w:eastAsia="Times New Roman" w:hAnsi="Comic Sans MS" w:cs="Times New Roman"/>
          <w:sz w:val="27"/>
          <w:szCs w:val="27"/>
          <w:lang w:eastAsia="de-DE"/>
        </w:rPr>
        <w:t>dH</w:t>
      </w:r>
      <w:proofErr w:type="spellEnd"/>
      <w:r w:rsidRPr="00567051">
        <w:rPr>
          <w:rFonts w:ascii="Comic Sans MS" w:eastAsia="Times New Roman" w:hAnsi="Comic Sans MS" w:cs="Times New Roman"/>
          <w:sz w:val="27"/>
          <w:szCs w:val="27"/>
          <w:lang w:eastAsia="de-DE"/>
        </w:rPr>
        <w:t xml:space="preserve"> entspricht einer Massenkonzentration von 10 mg Calciumoxid/Liter. </w:t>
      </w:r>
    </w:p>
    <w:p w:rsidR="00567051" w:rsidRPr="00567051" w:rsidRDefault="00567051" w:rsidP="00567051">
      <w:pPr>
        <w:spacing w:before="100" w:beforeAutospacing="1" w:after="100" w:afterAutospacing="1" w:line="240" w:lineRule="auto"/>
        <w:rPr>
          <w:rFonts w:ascii="Times New Roman" w:eastAsia="Times New Roman" w:hAnsi="Times New Roman" w:cs="Times New Roman"/>
          <w:sz w:val="24"/>
          <w:szCs w:val="24"/>
          <w:lang w:eastAsia="de-DE"/>
        </w:rPr>
      </w:pPr>
      <w:r w:rsidRPr="00567051">
        <w:rPr>
          <w:rFonts w:ascii="Comic Sans MS" w:eastAsia="Times New Roman" w:hAnsi="Comic Sans MS" w:cs="Times New Roman"/>
          <w:sz w:val="27"/>
          <w:szCs w:val="27"/>
          <w:lang w:eastAsia="de-DE"/>
        </w:rPr>
        <w:t xml:space="preserve">In Deutschland unterscheidet man 3 </w:t>
      </w:r>
      <w:proofErr w:type="spellStart"/>
      <w:r w:rsidRPr="00567051">
        <w:rPr>
          <w:rFonts w:ascii="Comic Sans MS" w:eastAsia="Times New Roman" w:hAnsi="Comic Sans MS" w:cs="Times New Roman"/>
          <w:sz w:val="27"/>
          <w:szCs w:val="27"/>
          <w:lang w:eastAsia="de-DE"/>
        </w:rPr>
        <w:t>Härteberiche</w:t>
      </w:r>
      <w:proofErr w:type="spellEnd"/>
      <w:r w:rsidRPr="00567051">
        <w:rPr>
          <w:rFonts w:ascii="Comic Sans MS" w:eastAsia="Times New Roman" w:hAnsi="Comic Sans MS" w:cs="Times New Roman"/>
          <w:sz w:val="27"/>
          <w:szCs w:val="27"/>
          <w:lang w:eastAsia="de-DE"/>
        </w:rPr>
        <w:t>:    Weich  --&gt;  &lt; 8,4 °</w:t>
      </w:r>
      <w:proofErr w:type="spellStart"/>
      <w:r w:rsidRPr="00567051">
        <w:rPr>
          <w:rFonts w:ascii="Comic Sans MS" w:eastAsia="Times New Roman" w:hAnsi="Comic Sans MS" w:cs="Times New Roman"/>
          <w:sz w:val="27"/>
          <w:szCs w:val="27"/>
          <w:lang w:eastAsia="de-DE"/>
        </w:rPr>
        <w:t>dH</w:t>
      </w:r>
      <w:proofErr w:type="spellEnd"/>
      <w:r w:rsidRPr="00567051">
        <w:rPr>
          <w:rFonts w:ascii="Comic Sans MS" w:eastAsia="Times New Roman" w:hAnsi="Comic Sans MS" w:cs="Times New Roman"/>
          <w:sz w:val="27"/>
          <w:szCs w:val="27"/>
          <w:lang w:eastAsia="de-DE"/>
        </w:rPr>
        <w:br/>
      </w:r>
    </w:p>
    <w:p w:rsidR="00567051" w:rsidRPr="00567051" w:rsidRDefault="00567051" w:rsidP="00567051">
      <w:pPr>
        <w:spacing w:before="100" w:beforeAutospacing="1" w:after="100" w:afterAutospacing="1" w:line="240" w:lineRule="auto"/>
        <w:rPr>
          <w:rFonts w:ascii="Times New Roman" w:eastAsia="Times New Roman" w:hAnsi="Times New Roman" w:cs="Times New Roman"/>
          <w:sz w:val="24"/>
          <w:szCs w:val="24"/>
          <w:lang w:eastAsia="de-DE"/>
        </w:rPr>
      </w:pPr>
      <w:r w:rsidRPr="00567051">
        <w:rPr>
          <w:rFonts w:ascii="Comic Sans MS" w:eastAsia="Times New Roman" w:hAnsi="Comic Sans MS" w:cs="Times New Roman"/>
          <w:sz w:val="27"/>
          <w:szCs w:val="27"/>
          <w:lang w:eastAsia="de-DE"/>
        </w:rPr>
        <w:t>                                                                                    Mittel  --&gt;  8,4 bis 14  °</w:t>
      </w:r>
      <w:proofErr w:type="spellStart"/>
      <w:r w:rsidRPr="00567051">
        <w:rPr>
          <w:rFonts w:ascii="Comic Sans MS" w:eastAsia="Times New Roman" w:hAnsi="Comic Sans MS" w:cs="Times New Roman"/>
          <w:sz w:val="27"/>
          <w:szCs w:val="27"/>
          <w:lang w:eastAsia="de-DE"/>
        </w:rPr>
        <w:t>dH</w:t>
      </w:r>
      <w:proofErr w:type="spellEnd"/>
    </w:p>
    <w:p w:rsidR="00567051" w:rsidRPr="00567051" w:rsidRDefault="00567051" w:rsidP="00567051">
      <w:pPr>
        <w:spacing w:before="100" w:beforeAutospacing="1" w:after="100" w:afterAutospacing="1" w:line="240" w:lineRule="auto"/>
        <w:rPr>
          <w:rFonts w:ascii="Times New Roman" w:eastAsia="Times New Roman" w:hAnsi="Times New Roman" w:cs="Times New Roman"/>
          <w:sz w:val="24"/>
          <w:szCs w:val="24"/>
          <w:lang w:eastAsia="de-DE"/>
        </w:rPr>
      </w:pPr>
      <w:r w:rsidRPr="00567051">
        <w:rPr>
          <w:rFonts w:ascii="Comic Sans MS" w:eastAsia="Times New Roman" w:hAnsi="Comic Sans MS" w:cs="Times New Roman"/>
          <w:sz w:val="27"/>
          <w:szCs w:val="27"/>
          <w:lang w:eastAsia="de-DE"/>
        </w:rPr>
        <w:t>                                                                                    Hart    --&gt; &gt; 14 °</w:t>
      </w:r>
      <w:proofErr w:type="spellStart"/>
      <w:r w:rsidRPr="00567051">
        <w:rPr>
          <w:rFonts w:ascii="Comic Sans MS" w:eastAsia="Times New Roman" w:hAnsi="Comic Sans MS" w:cs="Times New Roman"/>
          <w:sz w:val="27"/>
          <w:szCs w:val="27"/>
          <w:lang w:eastAsia="de-DE"/>
        </w:rPr>
        <w:t>dH</w:t>
      </w:r>
      <w:proofErr w:type="spellEnd"/>
    </w:p>
    <w:p w:rsidR="00567051" w:rsidRPr="00567051" w:rsidRDefault="00567051" w:rsidP="00567051">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567051">
        <w:rPr>
          <w:rFonts w:ascii="Comic Sans MS" w:eastAsia="Times New Roman" w:hAnsi="Comic Sans MS" w:cs="Times New Roman"/>
          <w:sz w:val="27"/>
          <w:szCs w:val="27"/>
          <w:lang w:eastAsia="de-DE"/>
        </w:rPr>
        <w:t>Desweiteren</w:t>
      </w:r>
      <w:proofErr w:type="spellEnd"/>
      <w:r w:rsidRPr="00567051">
        <w:rPr>
          <w:rFonts w:ascii="Comic Sans MS" w:eastAsia="Times New Roman" w:hAnsi="Comic Sans MS" w:cs="Times New Roman"/>
          <w:sz w:val="27"/>
          <w:szCs w:val="27"/>
          <w:lang w:eastAsia="de-DE"/>
        </w:rPr>
        <w:t xml:space="preserve"> erfolgt eine Unterteilung in:                    Gesamthärte (GH)</w:t>
      </w:r>
    </w:p>
    <w:p w:rsidR="00567051" w:rsidRPr="00567051" w:rsidRDefault="00567051" w:rsidP="00567051">
      <w:pPr>
        <w:spacing w:before="100" w:beforeAutospacing="1" w:after="100" w:afterAutospacing="1" w:line="240" w:lineRule="auto"/>
        <w:rPr>
          <w:rFonts w:ascii="Times New Roman" w:eastAsia="Times New Roman" w:hAnsi="Times New Roman" w:cs="Times New Roman"/>
          <w:sz w:val="24"/>
          <w:szCs w:val="24"/>
          <w:lang w:eastAsia="de-DE"/>
        </w:rPr>
      </w:pPr>
      <w:r w:rsidRPr="00567051">
        <w:rPr>
          <w:rFonts w:ascii="Comic Sans MS" w:eastAsia="Times New Roman" w:hAnsi="Comic Sans MS" w:cs="Times New Roman"/>
          <w:sz w:val="27"/>
          <w:szCs w:val="27"/>
          <w:lang w:eastAsia="de-DE"/>
        </w:rPr>
        <w:t xml:space="preserve">                                                                                     </w:t>
      </w:r>
      <w:proofErr w:type="spellStart"/>
      <w:r w:rsidRPr="00567051">
        <w:rPr>
          <w:rFonts w:ascii="Comic Sans MS" w:eastAsia="Times New Roman" w:hAnsi="Comic Sans MS" w:cs="Times New Roman"/>
          <w:sz w:val="27"/>
          <w:szCs w:val="27"/>
          <w:lang w:eastAsia="de-DE"/>
        </w:rPr>
        <w:t>Karbonathärte</w:t>
      </w:r>
      <w:proofErr w:type="spellEnd"/>
      <w:r w:rsidRPr="00567051">
        <w:rPr>
          <w:rFonts w:ascii="Comic Sans MS" w:eastAsia="Times New Roman" w:hAnsi="Comic Sans MS" w:cs="Times New Roman"/>
          <w:sz w:val="27"/>
          <w:szCs w:val="27"/>
          <w:lang w:eastAsia="de-DE"/>
        </w:rPr>
        <w:t xml:space="preserve"> (KH)</w:t>
      </w:r>
    </w:p>
    <w:p w:rsidR="00567051" w:rsidRPr="00567051" w:rsidRDefault="00567051" w:rsidP="00567051">
      <w:pPr>
        <w:spacing w:before="100" w:beforeAutospacing="1" w:after="100" w:afterAutospacing="1" w:line="240" w:lineRule="auto"/>
        <w:rPr>
          <w:rFonts w:ascii="Times New Roman" w:eastAsia="Times New Roman" w:hAnsi="Times New Roman" w:cs="Times New Roman"/>
          <w:sz w:val="24"/>
          <w:szCs w:val="24"/>
          <w:lang w:eastAsia="de-DE"/>
        </w:rPr>
      </w:pPr>
      <w:r w:rsidRPr="00567051">
        <w:rPr>
          <w:rFonts w:ascii="Comic Sans MS" w:eastAsia="Times New Roman" w:hAnsi="Comic Sans MS" w:cs="Times New Roman"/>
          <w:sz w:val="27"/>
          <w:szCs w:val="27"/>
          <w:lang w:eastAsia="de-DE"/>
        </w:rPr>
        <w:t xml:space="preserve">                                                                                     </w:t>
      </w:r>
      <w:proofErr w:type="spellStart"/>
      <w:r w:rsidRPr="00567051">
        <w:rPr>
          <w:rFonts w:ascii="Comic Sans MS" w:eastAsia="Times New Roman" w:hAnsi="Comic Sans MS" w:cs="Times New Roman"/>
          <w:sz w:val="27"/>
          <w:szCs w:val="27"/>
          <w:lang w:eastAsia="de-DE"/>
        </w:rPr>
        <w:t>Nichtkarbonathärte</w:t>
      </w:r>
      <w:proofErr w:type="spellEnd"/>
      <w:r w:rsidRPr="00567051">
        <w:rPr>
          <w:rFonts w:ascii="Comic Sans MS" w:eastAsia="Times New Roman" w:hAnsi="Comic Sans MS" w:cs="Times New Roman"/>
          <w:sz w:val="27"/>
          <w:szCs w:val="27"/>
          <w:lang w:eastAsia="de-DE"/>
        </w:rPr>
        <w:t xml:space="preserve"> (NKH)</w:t>
      </w:r>
    </w:p>
    <w:p w:rsidR="00567051" w:rsidRPr="00567051" w:rsidRDefault="00567051" w:rsidP="00567051">
      <w:pPr>
        <w:spacing w:before="100" w:beforeAutospacing="1" w:after="100" w:afterAutospacing="1" w:line="240" w:lineRule="auto"/>
        <w:rPr>
          <w:rFonts w:ascii="Times New Roman" w:eastAsia="Times New Roman" w:hAnsi="Times New Roman" w:cs="Times New Roman"/>
          <w:sz w:val="24"/>
          <w:szCs w:val="24"/>
          <w:lang w:eastAsia="de-DE"/>
        </w:rPr>
      </w:pPr>
      <w:r w:rsidRPr="00567051">
        <w:rPr>
          <w:rFonts w:ascii="Times New Roman" w:eastAsia="Times New Roman" w:hAnsi="Times New Roman" w:cs="Times New Roman"/>
          <w:sz w:val="24"/>
          <w:szCs w:val="24"/>
          <w:lang w:eastAsia="de-DE"/>
        </w:rPr>
        <w:t> </w:t>
      </w:r>
    </w:p>
    <w:p w:rsidR="00567051" w:rsidRPr="00567051" w:rsidRDefault="00567051" w:rsidP="00567051">
      <w:pPr>
        <w:spacing w:before="100" w:beforeAutospacing="1" w:after="100" w:afterAutospacing="1" w:line="240" w:lineRule="auto"/>
        <w:rPr>
          <w:rFonts w:ascii="Times New Roman" w:eastAsia="Times New Roman" w:hAnsi="Times New Roman" w:cs="Times New Roman"/>
          <w:sz w:val="24"/>
          <w:szCs w:val="24"/>
          <w:lang w:eastAsia="de-DE"/>
        </w:rPr>
      </w:pPr>
      <w:r w:rsidRPr="00567051">
        <w:rPr>
          <w:rFonts w:ascii="Times New Roman" w:eastAsia="Times New Roman" w:hAnsi="Times New Roman" w:cs="Times New Roman"/>
          <w:sz w:val="24"/>
          <w:szCs w:val="24"/>
          <w:lang w:eastAsia="de-DE"/>
        </w:rPr>
        <w:t> </w:t>
      </w:r>
    </w:p>
    <w:p w:rsidR="00567051" w:rsidRPr="00567051" w:rsidRDefault="00567051" w:rsidP="00567051">
      <w:pPr>
        <w:spacing w:before="100" w:beforeAutospacing="1" w:after="100" w:afterAutospacing="1" w:line="240" w:lineRule="auto"/>
        <w:rPr>
          <w:rFonts w:ascii="Times New Roman" w:eastAsia="Times New Roman" w:hAnsi="Times New Roman" w:cs="Times New Roman"/>
          <w:sz w:val="24"/>
          <w:szCs w:val="24"/>
          <w:lang w:eastAsia="de-DE"/>
        </w:rPr>
      </w:pPr>
      <w:r w:rsidRPr="00567051">
        <w:rPr>
          <w:rFonts w:ascii="Comic Sans MS" w:eastAsia="Times New Roman" w:hAnsi="Comic Sans MS" w:cs="Times New Roman"/>
          <w:sz w:val="27"/>
          <w:szCs w:val="27"/>
          <w:lang w:eastAsia="de-DE"/>
        </w:rPr>
        <w:t xml:space="preserve">Die </w:t>
      </w:r>
      <w:r w:rsidRPr="00567051">
        <w:rPr>
          <w:rFonts w:ascii="Comic Sans MS" w:eastAsia="Times New Roman" w:hAnsi="Comic Sans MS" w:cs="Times New Roman"/>
          <w:b/>
          <w:bCs/>
          <w:color w:val="131416"/>
          <w:sz w:val="24"/>
          <w:szCs w:val="24"/>
          <w:lang w:eastAsia="de-DE"/>
        </w:rPr>
        <w:t xml:space="preserve">GH </w:t>
      </w:r>
      <w:r w:rsidRPr="00567051">
        <w:rPr>
          <w:rFonts w:ascii="Comic Sans MS" w:eastAsia="Times New Roman" w:hAnsi="Comic Sans MS" w:cs="Times New Roman"/>
          <w:sz w:val="27"/>
          <w:szCs w:val="27"/>
          <w:lang w:eastAsia="de-DE"/>
        </w:rPr>
        <w:t xml:space="preserve">ist die Summe aus Calcium- und Magnesium-Gehalt und wird für die Härtebewertung eines Wassers herangezogen. </w:t>
      </w:r>
    </w:p>
    <w:p w:rsidR="00567051" w:rsidRPr="00567051" w:rsidRDefault="00567051" w:rsidP="00567051">
      <w:pPr>
        <w:spacing w:before="100" w:beforeAutospacing="1" w:after="100" w:afterAutospacing="1" w:line="240" w:lineRule="auto"/>
        <w:rPr>
          <w:rFonts w:ascii="Times New Roman" w:eastAsia="Times New Roman" w:hAnsi="Times New Roman" w:cs="Times New Roman"/>
          <w:sz w:val="24"/>
          <w:szCs w:val="24"/>
          <w:lang w:eastAsia="de-DE"/>
        </w:rPr>
      </w:pPr>
      <w:r w:rsidRPr="00567051">
        <w:rPr>
          <w:rFonts w:ascii="Comic Sans MS" w:eastAsia="Times New Roman" w:hAnsi="Comic Sans MS" w:cs="Times New Roman"/>
          <w:sz w:val="27"/>
          <w:szCs w:val="27"/>
          <w:lang w:eastAsia="de-DE"/>
        </w:rPr>
        <w:t xml:space="preserve">Die </w:t>
      </w:r>
      <w:r w:rsidRPr="00567051">
        <w:rPr>
          <w:rFonts w:ascii="Comic Sans MS" w:eastAsia="Times New Roman" w:hAnsi="Comic Sans MS" w:cs="Times New Roman"/>
          <w:color w:val="050505"/>
          <w:sz w:val="27"/>
          <w:szCs w:val="27"/>
          <w:lang w:eastAsia="de-DE"/>
        </w:rPr>
        <w:t xml:space="preserve">KH (vorübergehende Härte) ist die Summe der Molekülverbindungen zwischen Calcium- und Magnesium-Ionen und </w:t>
      </w:r>
      <w:proofErr w:type="spellStart"/>
      <w:r w:rsidRPr="00567051">
        <w:rPr>
          <w:rFonts w:ascii="Comic Sans MS" w:eastAsia="Times New Roman" w:hAnsi="Comic Sans MS" w:cs="Times New Roman"/>
          <w:color w:val="050505"/>
          <w:sz w:val="27"/>
          <w:szCs w:val="27"/>
          <w:lang w:eastAsia="de-DE"/>
        </w:rPr>
        <w:t>Hydrogenkarbonat.Karbonate</w:t>
      </w:r>
      <w:proofErr w:type="spellEnd"/>
      <w:r w:rsidRPr="00567051">
        <w:rPr>
          <w:rFonts w:ascii="Comic Sans MS" w:eastAsia="Times New Roman" w:hAnsi="Comic Sans MS" w:cs="Times New Roman"/>
          <w:color w:val="050505"/>
          <w:sz w:val="27"/>
          <w:szCs w:val="27"/>
          <w:lang w:eastAsia="de-DE"/>
        </w:rPr>
        <w:t xml:space="preserve"> sind Salze deren Moleküle eine Anion-Verbindung mit einem            </w:t>
      </w:r>
      <w:r w:rsidRPr="00567051">
        <w:rPr>
          <w:rFonts w:ascii="Comic Sans MS" w:eastAsia="Times New Roman" w:hAnsi="Comic Sans MS" w:cs="Times New Roman"/>
          <w:i/>
          <w:iCs/>
          <w:color w:val="050505"/>
          <w:sz w:val="27"/>
          <w:szCs w:val="27"/>
          <w:lang w:eastAsia="de-DE"/>
        </w:rPr>
        <w:t>CO3</w:t>
      </w:r>
      <w:r w:rsidRPr="00567051">
        <w:rPr>
          <w:rFonts w:ascii="Comic Sans MS" w:eastAsia="Times New Roman" w:hAnsi="Comic Sans MS" w:cs="Times New Roman"/>
          <w:i/>
          <w:iCs/>
          <w:color w:val="050505"/>
          <w:sz w:val="27"/>
          <w:szCs w:val="27"/>
          <w:vertAlign w:val="superscript"/>
          <w:lang w:eastAsia="de-DE"/>
        </w:rPr>
        <w:t>2-</w:t>
      </w:r>
      <w:r w:rsidRPr="00567051">
        <w:rPr>
          <w:rFonts w:ascii="Comic Sans MS" w:eastAsia="Times New Roman" w:hAnsi="Comic Sans MS" w:cs="Times New Roman"/>
          <w:color w:val="050505"/>
          <w:sz w:val="27"/>
          <w:szCs w:val="27"/>
          <w:lang w:eastAsia="de-DE"/>
        </w:rPr>
        <w:t>-Ion aufweisen. Erst in Verbindung mit Kohlensäure (</w:t>
      </w:r>
      <w:r w:rsidRPr="00567051">
        <w:rPr>
          <w:rFonts w:ascii="Comic Sans MS" w:eastAsia="Times New Roman" w:hAnsi="Comic Sans MS" w:cs="Times New Roman"/>
          <w:i/>
          <w:iCs/>
          <w:color w:val="050505"/>
          <w:sz w:val="27"/>
          <w:szCs w:val="27"/>
          <w:lang w:eastAsia="de-DE"/>
        </w:rPr>
        <w:t>H2CO3</w:t>
      </w:r>
      <w:r w:rsidRPr="00567051">
        <w:rPr>
          <w:rFonts w:ascii="Comic Sans MS" w:eastAsia="Times New Roman" w:hAnsi="Comic Sans MS" w:cs="Times New Roman"/>
          <w:color w:val="050505"/>
          <w:sz w:val="27"/>
          <w:szCs w:val="27"/>
          <w:lang w:eastAsia="de-DE"/>
        </w:rPr>
        <w:t xml:space="preserve">) entstehen Hydrogenkarbonate, welche als Anion ein </w:t>
      </w:r>
      <w:r w:rsidRPr="00567051">
        <w:rPr>
          <w:rFonts w:ascii="Comic Sans MS" w:eastAsia="Times New Roman" w:hAnsi="Comic Sans MS" w:cs="Times New Roman"/>
          <w:i/>
          <w:iCs/>
          <w:color w:val="050505"/>
          <w:sz w:val="27"/>
          <w:szCs w:val="27"/>
          <w:lang w:eastAsia="de-DE"/>
        </w:rPr>
        <w:t xml:space="preserve">HCO3 </w:t>
      </w:r>
      <w:r w:rsidRPr="00567051">
        <w:rPr>
          <w:rFonts w:ascii="Comic Sans MS" w:eastAsia="Times New Roman" w:hAnsi="Comic Sans MS" w:cs="Times New Roman"/>
          <w:i/>
          <w:iCs/>
          <w:color w:val="050505"/>
          <w:sz w:val="27"/>
          <w:szCs w:val="27"/>
          <w:vertAlign w:val="superscript"/>
          <w:lang w:eastAsia="de-DE"/>
        </w:rPr>
        <w:t>-</w:t>
      </w:r>
      <w:r w:rsidRPr="00567051">
        <w:rPr>
          <w:rFonts w:ascii="Comic Sans MS" w:eastAsia="Times New Roman" w:hAnsi="Comic Sans MS" w:cs="Times New Roman"/>
          <w:color w:val="050505"/>
          <w:sz w:val="27"/>
          <w:szCs w:val="27"/>
          <w:lang w:eastAsia="de-DE"/>
        </w:rPr>
        <w:t xml:space="preserve">-Ionen enthalten. Ab einer Temperatur von 60 </w:t>
      </w:r>
      <w:r w:rsidRPr="00567051">
        <w:rPr>
          <w:rFonts w:ascii="Comic Sans MS" w:eastAsia="Times New Roman" w:hAnsi="Comic Sans MS" w:cs="Times New Roman"/>
          <w:color w:val="050505"/>
          <w:sz w:val="27"/>
          <w:szCs w:val="27"/>
          <w:lang w:eastAsia="de-DE"/>
        </w:rPr>
        <w:lastRenderedPageBreak/>
        <w:t xml:space="preserve">°C  gehen Hydrogenkarbonate in unlösliche Karbonate über, sodass diese ausfallen und gleichzeitig CO2 gebildet wird. Daher wird die </w:t>
      </w:r>
      <w:r w:rsidRPr="00567051">
        <w:rPr>
          <w:rFonts w:ascii="Comic Sans MS" w:eastAsia="Times New Roman" w:hAnsi="Comic Sans MS" w:cs="Times New Roman"/>
          <w:color w:val="0B0909"/>
          <w:sz w:val="27"/>
          <w:szCs w:val="27"/>
          <w:lang w:eastAsia="de-DE"/>
        </w:rPr>
        <w:t>KH auch als vorübergehend betrachtet.</w:t>
      </w:r>
    </w:p>
    <w:p w:rsidR="00567051" w:rsidRPr="00567051" w:rsidRDefault="00567051" w:rsidP="00567051">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567051">
        <w:rPr>
          <w:rFonts w:ascii="Comic Sans MS" w:eastAsia="Times New Roman" w:hAnsi="Comic Sans MS" w:cs="Times New Roman"/>
          <w:sz w:val="27"/>
          <w:szCs w:val="27"/>
          <w:lang w:eastAsia="de-DE"/>
        </w:rPr>
        <w:t>Die</w:t>
      </w:r>
      <w:r w:rsidRPr="00567051">
        <w:rPr>
          <w:rFonts w:ascii="Comic Sans MS" w:eastAsia="Times New Roman" w:hAnsi="Comic Sans MS" w:cs="Times New Roman"/>
          <w:b/>
          <w:bCs/>
          <w:color w:val="131416"/>
          <w:sz w:val="24"/>
          <w:szCs w:val="24"/>
          <w:lang w:eastAsia="de-DE"/>
        </w:rPr>
        <w:t>NKH</w:t>
      </w:r>
      <w:proofErr w:type="spellEnd"/>
      <w:r w:rsidRPr="00567051">
        <w:rPr>
          <w:rFonts w:ascii="Comic Sans MS" w:eastAsia="Times New Roman" w:hAnsi="Comic Sans MS" w:cs="Times New Roman"/>
          <w:b/>
          <w:bCs/>
          <w:color w:val="131416"/>
          <w:sz w:val="24"/>
          <w:szCs w:val="24"/>
          <w:lang w:eastAsia="de-DE"/>
        </w:rPr>
        <w:t xml:space="preserve"> </w:t>
      </w:r>
      <w:r w:rsidRPr="00567051">
        <w:rPr>
          <w:rFonts w:ascii="Comic Sans MS" w:eastAsia="Times New Roman" w:hAnsi="Comic Sans MS" w:cs="Times New Roman"/>
          <w:sz w:val="27"/>
          <w:szCs w:val="27"/>
          <w:lang w:eastAsia="de-DE"/>
        </w:rPr>
        <w:t>(permanente Härte) kann durch eine Subtraktion der KH von der GH bestimmt werden:</w:t>
      </w:r>
    </w:p>
    <w:p w:rsidR="00567051" w:rsidRPr="00567051" w:rsidRDefault="00567051" w:rsidP="00567051">
      <w:pPr>
        <w:spacing w:before="100" w:beforeAutospacing="1" w:after="100" w:afterAutospacing="1" w:line="240" w:lineRule="auto"/>
        <w:rPr>
          <w:rFonts w:ascii="Times New Roman" w:eastAsia="Times New Roman" w:hAnsi="Times New Roman" w:cs="Times New Roman"/>
          <w:sz w:val="24"/>
          <w:szCs w:val="24"/>
          <w:lang w:eastAsia="de-DE"/>
        </w:rPr>
      </w:pPr>
      <w:r w:rsidRPr="00567051">
        <w:rPr>
          <w:rFonts w:ascii="Comic Sans MS" w:eastAsia="Times New Roman" w:hAnsi="Comic Sans MS" w:cs="Times New Roman"/>
          <w:sz w:val="27"/>
          <w:szCs w:val="27"/>
          <w:lang w:eastAsia="de-DE"/>
        </w:rPr>
        <w:t>                                                                            NKH = GH - KH</w:t>
      </w:r>
      <w:r w:rsidRPr="00567051">
        <w:rPr>
          <w:rFonts w:ascii="Comic Sans MS" w:eastAsia="Times New Roman" w:hAnsi="Comic Sans MS" w:cs="Times New Roman"/>
          <w:sz w:val="27"/>
          <w:szCs w:val="27"/>
          <w:lang w:eastAsia="de-DE"/>
        </w:rPr>
        <w:br/>
      </w:r>
    </w:p>
    <w:p w:rsidR="00567051" w:rsidRPr="00567051" w:rsidRDefault="00567051" w:rsidP="00567051">
      <w:pPr>
        <w:spacing w:before="100" w:beforeAutospacing="1" w:after="100" w:afterAutospacing="1" w:line="240" w:lineRule="auto"/>
        <w:rPr>
          <w:rFonts w:ascii="Times New Roman" w:eastAsia="Times New Roman" w:hAnsi="Times New Roman" w:cs="Times New Roman"/>
          <w:sz w:val="24"/>
          <w:szCs w:val="24"/>
          <w:lang w:eastAsia="de-DE"/>
        </w:rPr>
      </w:pPr>
      <w:r w:rsidRPr="00567051">
        <w:rPr>
          <w:rFonts w:ascii="Comic Sans MS" w:eastAsia="Times New Roman" w:hAnsi="Comic Sans MS" w:cs="Times New Roman"/>
          <w:color w:val="050505"/>
          <w:sz w:val="24"/>
          <w:szCs w:val="24"/>
          <w:lang w:eastAsia="de-DE"/>
        </w:rPr>
        <w:t xml:space="preserve">  </w:t>
      </w:r>
      <w:r w:rsidRPr="00567051">
        <w:rPr>
          <w:rFonts w:ascii="Comic Sans MS" w:eastAsia="Times New Roman" w:hAnsi="Comic Sans MS" w:cs="Times New Roman"/>
          <w:color w:val="050505"/>
          <w:sz w:val="27"/>
          <w:szCs w:val="27"/>
          <w:lang w:eastAsia="de-DE"/>
        </w:rPr>
        <w:br/>
      </w:r>
    </w:p>
    <w:p w:rsidR="00567051" w:rsidRPr="00567051" w:rsidRDefault="00567051" w:rsidP="00567051">
      <w:pPr>
        <w:spacing w:before="100" w:beforeAutospacing="1" w:after="100" w:afterAutospacing="1" w:line="240" w:lineRule="auto"/>
        <w:rPr>
          <w:rFonts w:ascii="Times New Roman" w:eastAsia="Times New Roman" w:hAnsi="Times New Roman" w:cs="Times New Roman"/>
          <w:sz w:val="24"/>
          <w:szCs w:val="24"/>
          <w:lang w:eastAsia="de-DE"/>
        </w:rPr>
      </w:pPr>
      <w:r w:rsidRPr="00567051">
        <w:rPr>
          <w:rFonts w:ascii="Times New Roman" w:eastAsia="Times New Roman" w:hAnsi="Times New Roman" w:cs="Times New Roman"/>
          <w:sz w:val="24"/>
          <w:szCs w:val="24"/>
          <w:lang w:eastAsia="de-DE"/>
        </w:rPr>
        <w:t> </w:t>
      </w:r>
    </w:p>
    <w:p w:rsidR="00567051" w:rsidRPr="00567051" w:rsidRDefault="00567051" w:rsidP="00567051">
      <w:pPr>
        <w:spacing w:before="100" w:beforeAutospacing="1" w:after="100" w:afterAutospacing="1" w:line="240" w:lineRule="auto"/>
        <w:rPr>
          <w:rFonts w:ascii="Times New Roman" w:eastAsia="Times New Roman" w:hAnsi="Times New Roman" w:cs="Times New Roman"/>
          <w:sz w:val="24"/>
          <w:szCs w:val="24"/>
          <w:lang w:eastAsia="de-DE"/>
        </w:rPr>
      </w:pPr>
      <w:r w:rsidRPr="00567051">
        <w:rPr>
          <w:rFonts w:ascii="Comic Sans MS" w:eastAsia="Times New Roman" w:hAnsi="Comic Sans MS" w:cs="Times New Roman"/>
          <w:sz w:val="27"/>
          <w:szCs w:val="27"/>
          <w:lang w:eastAsia="de-DE"/>
        </w:rPr>
        <w:t>Calcium (Ca2+):</w:t>
      </w:r>
      <w:proofErr w:type="gramStart"/>
      <w:r w:rsidRPr="00567051">
        <w:rPr>
          <w:rFonts w:ascii="Comic Sans MS" w:eastAsia="Times New Roman" w:hAnsi="Comic Sans MS" w:cs="Times New Roman"/>
          <w:sz w:val="27"/>
          <w:szCs w:val="27"/>
          <w:lang w:eastAsia="de-DE"/>
        </w:rPr>
        <w:t>            verbessern</w:t>
      </w:r>
      <w:proofErr w:type="gramEnd"/>
      <w:r w:rsidRPr="00567051">
        <w:rPr>
          <w:rFonts w:ascii="Comic Sans MS" w:eastAsia="Times New Roman" w:hAnsi="Comic Sans MS" w:cs="Times New Roman"/>
          <w:sz w:val="27"/>
          <w:szCs w:val="27"/>
          <w:lang w:eastAsia="de-DE"/>
        </w:rPr>
        <w:t xml:space="preserve"> die Arbeit der </w:t>
      </w:r>
      <w:proofErr w:type="spellStart"/>
      <w:r w:rsidRPr="00567051">
        <w:rPr>
          <w:rFonts w:ascii="Comic Sans MS" w:eastAsia="Times New Roman" w:hAnsi="Comic Sans MS" w:cs="Times New Roman"/>
          <w:sz w:val="27"/>
          <w:szCs w:val="27"/>
          <w:lang w:eastAsia="de-DE"/>
        </w:rPr>
        <w:t>stärkeabauenden</w:t>
      </w:r>
      <w:proofErr w:type="spellEnd"/>
      <w:r w:rsidRPr="00567051">
        <w:rPr>
          <w:rFonts w:ascii="Comic Sans MS" w:eastAsia="Times New Roman" w:hAnsi="Comic Sans MS" w:cs="Times New Roman"/>
          <w:sz w:val="27"/>
          <w:szCs w:val="27"/>
          <w:lang w:eastAsia="de-DE"/>
        </w:rPr>
        <w:t xml:space="preserve"> Enzyme beim Maischen</w:t>
      </w:r>
    </w:p>
    <w:p w:rsidR="00567051" w:rsidRPr="00567051" w:rsidRDefault="00567051" w:rsidP="00567051">
      <w:pPr>
        <w:spacing w:before="100" w:beforeAutospacing="1" w:after="100" w:afterAutospacing="1" w:line="240" w:lineRule="auto"/>
        <w:rPr>
          <w:rFonts w:ascii="Times New Roman" w:eastAsia="Times New Roman" w:hAnsi="Times New Roman" w:cs="Times New Roman"/>
          <w:sz w:val="24"/>
          <w:szCs w:val="24"/>
          <w:lang w:eastAsia="de-DE"/>
        </w:rPr>
      </w:pPr>
      <w:r w:rsidRPr="00567051">
        <w:rPr>
          <w:rFonts w:ascii="Comic Sans MS" w:eastAsia="Times New Roman" w:hAnsi="Comic Sans MS" w:cs="Times New Roman"/>
          <w:sz w:val="27"/>
          <w:szCs w:val="27"/>
          <w:lang w:eastAsia="de-DE"/>
        </w:rPr>
        <w:t xml:space="preserve">Magnesium (Mg2+):      in höherer Konzentration bitterer Geschmack </w:t>
      </w:r>
    </w:p>
    <w:p w:rsidR="00567051" w:rsidRPr="00567051" w:rsidRDefault="00567051" w:rsidP="00567051">
      <w:pPr>
        <w:spacing w:before="100" w:beforeAutospacing="1" w:after="100" w:afterAutospacing="1" w:line="240" w:lineRule="auto"/>
        <w:rPr>
          <w:rFonts w:ascii="Times New Roman" w:eastAsia="Times New Roman" w:hAnsi="Times New Roman" w:cs="Times New Roman"/>
          <w:sz w:val="24"/>
          <w:szCs w:val="24"/>
          <w:lang w:eastAsia="de-DE"/>
        </w:rPr>
      </w:pPr>
      <w:r w:rsidRPr="00567051">
        <w:rPr>
          <w:rFonts w:ascii="Comic Sans MS" w:eastAsia="Times New Roman" w:hAnsi="Comic Sans MS" w:cs="Times New Roman"/>
          <w:sz w:val="27"/>
          <w:szCs w:val="27"/>
          <w:lang w:eastAsia="de-DE"/>
        </w:rPr>
        <w:t>Natrium (Na+):            in zu hoher Konzentration salzigen und/oder sauren Geschmack</w:t>
      </w:r>
    </w:p>
    <w:p w:rsidR="00567051" w:rsidRPr="00567051" w:rsidRDefault="00567051" w:rsidP="00567051">
      <w:pPr>
        <w:spacing w:before="100" w:beforeAutospacing="1" w:after="100" w:afterAutospacing="1" w:line="240" w:lineRule="auto"/>
        <w:rPr>
          <w:rFonts w:ascii="Times New Roman" w:eastAsia="Times New Roman" w:hAnsi="Times New Roman" w:cs="Times New Roman"/>
          <w:sz w:val="24"/>
          <w:szCs w:val="24"/>
          <w:lang w:eastAsia="de-DE"/>
        </w:rPr>
      </w:pPr>
      <w:r w:rsidRPr="00567051">
        <w:rPr>
          <w:rFonts w:ascii="Times New Roman" w:eastAsia="Times New Roman" w:hAnsi="Times New Roman" w:cs="Times New Roman"/>
          <w:sz w:val="24"/>
          <w:szCs w:val="24"/>
          <w:lang w:eastAsia="de-DE"/>
        </w:rPr>
        <w:t> </w:t>
      </w:r>
    </w:p>
    <w:p w:rsidR="00567051" w:rsidRDefault="00A87E9B">
      <w:r>
        <w:rPr>
          <w:noProof/>
          <w:lang w:eastAsia="de-DE"/>
        </w:rPr>
        <w:drawing>
          <wp:inline distT="0" distB="0" distL="0" distR="0" wp14:anchorId="01492933" wp14:editId="119373EC">
            <wp:extent cx="4133850" cy="277177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33850" cy="2771775"/>
                    </a:xfrm>
                    <a:prstGeom prst="rect">
                      <a:avLst/>
                    </a:prstGeom>
                  </pic:spPr>
                </pic:pic>
              </a:graphicData>
            </a:graphic>
          </wp:inline>
        </w:drawing>
      </w:r>
    </w:p>
    <w:p w:rsidR="00A87E9B" w:rsidRDefault="00A87E9B"/>
    <w:p w:rsidR="00A87E9B" w:rsidRDefault="00A87E9B"/>
    <w:p w:rsidR="00A87E9B" w:rsidRDefault="00A87E9B"/>
    <w:p w:rsidR="00A87E9B" w:rsidRPr="00A87E9B" w:rsidRDefault="00A87E9B" w:rsidP="00A87E9B">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A87E9B">
        <w:rPr>
          <w:rFonts w:ascii="Comic Sans MS" w:eastAsia="Times New Roman" w:hAnsi="Comic Sans MS" w:cs="Times New Roman"/>
          <w:color w:val="2022B6"/>
          <w:sz w:val="33"/>
          <w:szCs w:val="33"/>
          <w:lang w:eastAsia="de-DE"/>
        </w:rPr>
        <w:lastRenderedPageBreak/>
        <w:t>Die Acidität</w:t>
      </w:r>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r w:rsidRPr="00A87E9B">
        <w:rPr>
          <w:rFonts w:ascii="Comic Sans MS" w:eastAsia="Times New Roman" w:hAnsi="Comic Sans MS" w:cs="Times New Roman"/>
          <w:sz w:val="24"/>
          <w:szCs w:val="24"/>
          <w:lang w:eastAsia="de-DE"/>
        </w:rPr>
        <w:t xml:space="preserve">Der Begriff „Acidität“ fasst gelöste und nicht gelöste Säuren im Wasser </w:t>
      </w:r>
      <w:proofErr w:type="spellStart"/>
      <w:r w:rsidRPr="00A87E9B">
        <w:rPr>
          <w:rFonts w:ascii="Comic Sans MS" w:eastAsia="Times New Roman" w:hAnsi="Comic Sans MS" w:cs="Times New Roman"/>
          <w:sz w:val="24"/>
          <w:szCs w:val="24"/>
          <w:lang w:eastAsia="de-DE"/>
        </w:rPr>
        <w:t>zusammen.Die</w:t>
      </w:r>
      <w:proofErr w:type="spellEnd"/>
      <w:r w:rsidRPr="00A87E9B">
        <w:rPr>
          <w:rFonts w:ascii="Comic Sans MS" w:eastAsia="Times New Roman" w:hAnsi="Comic Sans MS" w:cs="Times New Roman"/>
          <w:sz w:val="24"/>
          <w:szCs w:val="24"/>
          <w:lang w:eastAsia="de-DE"/>
        </w:rPr>
        <w:t xml:space="preserve"> Acidität (Konzentration der Säuren) ist demnach die Summe aller Säurebildner.</w:t>
      </w:r>
      <w:r w:rsidRPr="00A87E9B">
        <w:rPr>
          <w:rFonts w:ascii="Comic Sans MS" w:eastAsia="Times New Roman" w:hAnsi="Comic Sans MS" w:cs="Times New Roman"/>
          <w:sz w:val="24"/>
          <w:szCs w:val="24"/>
          <w:lang w:eastAsia="de-DE"/>
        </w:rPr>
        <w:br/>
        <w:t>Die Acidität des Wassers wird durch drei Ionengruppen bestimmt:</w:t>
      </w:r>
      <w:r w:rsidRPr="00A87E9B">
        <w:rPr>
          <w:rFonts w:ascii="Comic Sans MS" w:eastAsia="Times New Roman" w:hAnsi="Comic Sans MS" w:cs="Times New Roman"/>
          <w:sz w:val="24"/>
          <w:szCs w:val="24"/>
          <w:lang w:eastAsia="de-DE"/>
        </w:rPr>
        <w:br/>
        <w:t>                                                                                                            1. aciditätserhöhende Calcium- und Magnesium-Ionen</w:t>
      </w:r>
      <w:r w:rsidRPr="00A87E9B">
        <w:rPr>
          <w:rFonts w:ascii="Comic Sans MS" w:eastAsia="Times New Roman" w:hAnsi="Comic Sans MS" w:cs="Times New Roman"/>
          <w:sz w:val="24"/>
          <w:szCs w:val="24"/>
          <w:lang w:eastAsia="de-DE"/>
        </w:rPr>
        <w:br/>
        <w:t>                                                                                                            2. aciditätsvernichtende Hydrogenkarbonat-Ionen</w:t>
      </w:r>
      <w:r w:rsidRPr="00A87E9B">
        <w:rPr>
          <w:rFonts w:ascii="Comic Sans MS" w:eastAsia="Times New Roman" w:hAnsi="Comic Sans MS" w:cs="Times New Roman"/>
          <w:sz w:val="24"/>
          <w:szCs w:val="24"/>
          <w:lang w:eastAsia="de-DE"/>
        </w:rPr>
        <w:br/>
        <w:t>                                                                                                            3. aciditätsneutrale Ionen</w:t>
      </w:r>
      <w:r w:rsidRPr="00A87E9B">
        <w:rPr>
          <w:rFonts w:ascii="Comic Sans MS" w:eastAsia="Times New Roman" w:hAnsi="Comic Sans MS" w:cs="Times New Roman"/>
          <w:sz w:val="24"/>
          <w:szCs w:val="24"/>
          <w:lang w:eastAsia="de-DE"/>
        </w:rPr>
        <w:br/>
        <w:t xml:space="preserve">Calcium- und Magnesium-Ionen sind in der </w:t>
      </w:r>
      <w:proofErr w:type="spellStart"/>
      <w:r w:rsidRPr="00A87E9B">
        <w:rPr>
          <w:rFonts w:ascii="Comic Sans MS" w:eastAsia="Times New Roman" w:hAnsi="Comic Sans MS" w:cs="Times New Roman"/>
          <w:sz w:val="24"/>
          <w:szCs w:val="24"/>
          <w:lang w:eastAsia="de-DE"/>
        </w:rPr>
        <w:t>Karbonathärte</w:t>
      </w:r>
      <w:proofErr w:type="spellEnd"/>
      <w:r w:rsidRPr="00A87E9B">
        <w:rPr>
          <w:rFonts w:ascii="Comic Sans MS" w:eastAsia="Times New Roman" w:hAnsi="Comic Sans MS" w:cs="Times New Roman"/>
          <w:sz w:val="24"/>
          <w:szCs w:val="24"/>
          <w:lang w:eastAsia="de-DE"/>
        </w:rPr>
        <w:t xml:space="preserve"> als auch in der </w:t>
      </w:r>
      <w:proofErr w:type="spellStart"/>
      <w:r w:rsidRPr="00A87E9B">
        <w:rPr>
          <w:rFonts w:ascii="Comic Sans MS" w:eastAsia="Times New Roman" w:hAnsi="Comic Sans MS" w:cs="Times New Roman"/>
          <w:sz w:val="24"/>
          <w:szCs w:val="24"/>
          <w:lang w:eastAsia="de-DE"/>
        </w:rPr>
        <w:t>Nichtkarbonathärte</w:t>
      </w:r>
      <w:proofErr w:type="spellEnd"/>
      <w:r w:rsidRPr="00A87E9B">
        <w:rPr>
          <w:rFonts w:ascii="Comic Sans MS" w:eastAsia="Times New Roman" w:hAnsi="Comic Sans MS" w:cs="Times New Roman"/>
          <w:sz w:val="24"/>
          <w:szCs w:val="24"/>
          <w:lang w:eastAsia="de-DE"/>
        </w:rPr>
        <w:t xml:space="preserve"> vorhanden. Ihre </w:t>
      </w:r>
      <w:r w:rsidRPr="00A87E9B">
        <w:rPr>
          <w:rFonts w:ascii="Comic Sans MS" w:eastAsia="Times New Roman" w:hAnsi="Comic Sans MS" w:cs="Times New Roman"/>
          <w:b/>
          <w:bCs/>
          <w:color w:val="DF1120"/>
          <w:sz w:val="24"/>
          <w:szCs w:val="24"/>
          <w:lang w:eastAsia="de-DE"/>
        </w:rPr>
        <w:t>aciditätserhöhende</w:t>
      </w:r>
      <w:r w:rsidRPr="00A87E9B">
        <w:rPr>
          <w:rFonts w:ascii="Comic Sans MS" w:eastAsia="Times New Roman" w:hAnsi="Comic Sans MS" w:cs="Times New Roman"/>
          <w:sz w:val="24"/>
          <w:szCs w:val="24"/>
          <w:lang w:eastAsia="de-DE"/>
        </w:rPr>
        <w:t xml:space="preserve"> Wirkung entsteht durch die Überführung von schwach alkalischen sekundären Phosphaten in saure primäre Phosphate.</w:t>
      </w:r>
      <w:r w:rsidRPr="00A87E9B">
        <w:rPr>
          <w:rFonts w:ascii="Comic Sans MS" w:eastAsia="Times New Roman" w:hAnsi="Comic Sans MS" w:cs="Times New Roman"/>
          <w:sz w:val="24"/>
          <w:szCs w:val="24"/>
          <w:lang w:eastAsia="de-DE"/>
        </w:rPr>
        <w:br/>
      </w:r>
      <w:r w:rsidRPr="00A87E9B">
        <w:rPr>
          <w:rFonts w:ascii="Comic Sans MS" w:eastAsia="Times New Roman" w:hAnsi="Comic Sans MS" w:cs="Times New Roman"/>
          <w:b/>
          <w:bCs/>
          <w:color w:val="DF1120"/>
          <w:sz w:val="24"/>
          <w:szCs w:val="24"/>
          <w:lang w:eastAsia="de-DE"/>
        </w:rPr>
        <w:t>Aciditätsvernichtende</w:t>
      </w:r>
      <w:r w:rsidRPr="00A87E9B">
        <w:rPr>
          <w:rFonts w:ascii="Comic Sans MS" w:eastAsia="Times New Roman" w:hAnsi="Comic Sans MS" w:cs="Times New Roman"/>
          <w:sz w:val="24"/>
          <w:szCs w:val="24"/>
          <w:lang w:eastAsia="de-DE"/>
        </w:rPr>
        <w:t xml:space="preserve"> Hydrogenkarbonat-Ionen sind in Verbindung mit Alkalimetallen Bestandteil der </w:t>
      </w:r>
      <w:proofErr w:type="spellStart"/>
      <w:r w:rsidRPr="00A87E9B">
        <w:rPr>
          <w:rFonts w:ascii="Comic Sans MS" w:eastAsia="Times New Roman" w:hAnsi="Comic Sans MS" w:cs="Times New Roman"/>
          <w:sz w:val="24"/>
          <w:szCs w:val="24"/>
          <w:lang w:eastAsia="de-DE"/>
        </w:rPr>
        <w:t>Karbonathärte</w:t>
      </w:r>
      <w:proofErr w:type="spellEnd"/>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r w:rsidRPr="00A87E9B">
        <w:rPr>
          <w:rFonts w:ascii="Times New Roman" w:eastAsia="Times New Roman" w:hAnsi="Times New Roman" w:cs="Times New Roman"/>
          <w:sz w:val="24"/>
          <w:szCs w:val="24"/>
          <w:lang w:eastAsia="de-DE"/>
        </w:rPr>
        <w:t> </w:t>
      </w:r>
    </w:p>
    <w:p w:rsidR="00A87E9B" w:rsidRPr="00A87E9B" w:rsidRDefault="00A87E9B" w:rsidP="00A87E9B">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A87E9B">
        <w:rPr>
          <w:rFonts w:ascii="Comic Sans MS" w:eastAsia="Times New Roman" w:hAnsi="Comic Sans MS" w:cs="Times New Roman"/>
          <w:color w:val="2022B6"/>
          <w:sz w:val="33"/>
          <w:szCs w:val="33"/>
          <w:lang w:eastAsia="de-DE"/>
        </w:rPr>
        <w:t xml:space="preserve">Die </w:t>
      </w:r>
      <w:proofErr w:type="spellStart"/>
      <w:r w:rsidRPr="00A87E9B">
        <w:rPr>
          <w:rFonts w:ascii="Comic Sans MS" w:eastAsia="Times New Roman" w:hAnsi="Comic Sans MS" w:cs="Times New Roman"/>
          <w:color w:val="2022B6"/>
          <w:sz w:val="33"/>
          <w:szCs w:val="33"/>
          <w:lang w:eastAsia="de-DE"/>
        </w:rPr>
        <w:t>Alkalität</w:t>
      </w:r>
      <w:proofErr w:type="spellEnd"/>
      <w:r w:rsidRPr="00A87E9B">
        <w:rPr>
          <w:rFonts w:ascii="Comic Sans MS" w:eastAsia="Times New Roman" w:hAnsi="Comic Sans MS" w:cs="Times New Roman"/>
          <w:sz w:val="24"/>
          <w:szCs w:val="24"/>
          <w:lang w:eastAsia="de-DE"/>
        </w:rPr>
        <w:br/>
      </w:r>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r w:rsidRPr="00A87E9B">
        <w:rPr>
          <w:rFonts w:ascii="Comic Sans MS" w:eastAsia="Times New Roman" w:hAnsi="Comic Sans MS" w:cs="Times New Roman"/>
          <w:sz w:val="24"/>
          <w:szCs w:val="24"/>
          <w:lang w:eastAsia="de-DE"/>
        </w:rPr>
        <w:t>Das Gegenteil der „Acidität“ ist die „</w:t>
      </w:r>
      <w:proofErr w:type="spellStart"/>
      <w:r w:rsidRPr="00A87E9B">
        <w:rPr>
          <w:rFonts w:ascii="Comic Sans MS" w:eastAsia="Times New Roman" w:hAnsi="Comic Sans MS" w:cs="Times New Roman"/>
          <w:sz w:val="24"/>
          <w:szCs w:val="24"/>
          <w:lang w:eastAsia="de-DE"/>
        </w:rPr>
        <w:t>Alkalität</w:t>
      </w:r>
      <w:proofErr w:type="spellEnd"/>
      <w:r w:rsidRPr="00A87E9B">
        <w:rPr>
          <w:rFonts w:ascii="Comic Sans MS" w:eastAsia="Times New Roman" w:hAnsi="Comic Sans MS" w:cs="Times New Roman"/>
          <w:sz w:val="24"/>
          <w:szCs w:val="24"/>
          <w:lang w:eastAsia="de-DE"/>
        </w:rPr>
        <w:t>“, welche die Konzentration der Basen (HCO3- -Ionen) erfasst.</w:t>
      </w:r>
      <w:r w:rsidRPr="00A87E9B">
        <w:rPr>
          <w:rFonts w:ascii="Comic Sans MS" w:eastAsia="Times New Roman" w:hAnsi="Comic Sans MS" w:cs="Times New Roman"/>
          <w:sz w:val="24"/>
          <w:szCs w:val="24"/>
          <w:lang w:eastAsia="de-DE"/>
        </w:rPr>
        <w:br/>
      </w:r>
    </w:p>
    <w:p w:rsidR="00A87E9B" w:rsidRDefault="00A87E9B" w:rsidP="00A87E9B">
      <w:pPr>
        <w:spacing w:before="100" w:beforeAutospacing="1" w:after="100" w:afterAutospacing="1" w:line="240" w:lineRule="auto"/>
        <w:rPr>
          <w:rFonts w:ascii="Comic Sans MS" w:eastAsia="Times New Roman" w:hAnsi="Comic Sans MS" w:cs="Times New Roman"/>
          <w:sz w:val="24"/>
          <w:szCs w:val="24"/>
          <w:lang w:eastAsia="de-DE"/>
        </w:rPr>
      </w:pPr>
      <w:r w:rsidRPr="00A87E9B">
        <w:rPr>
          <w:rFonts w:ascii="Comic Sans MS" w:eastAsia="Times New Roman" w:hAnsi="Comic Sans MS" w:cs="Times New Roman"/>
          <w:sz w:val="24"/>
          <w:szCs w:val="24"/>
          <w:lang w:eastAsia="de-DE"/>
        </w:rPr>
        <w:t xml:space="preserve">Die Abbildung verdeutlicht, die Zusammenhänge der Erdalkali- und Alkali- </w:t>
      </w:r>
      <w:proofErr w:type="spellStart"/>
      <w:r w:rsidRPr="00A87E9B">
        <w:rPr>
          <w:rFonts w:ascii="Comic Sans MS" w:eastAsia="Times New Roman" w:hAnsi="Comic Sans MS" w:cs="Times New Roman"/>
          <w:sz w:val="24"/>
          <w:szCs w:val="24"/>
          <w:lang w:eastAsia="de-DE"/>
        </w:rPr>
        <w:t>karbonate</w:t>
      </w:r>
      <w:proofErr w:type="spellEnd"/>
      <w:r w:rsidRPr="00A87E9B">
        <w:rPr>
          <w:rFonts w:ascii="Comic Sans MS" w:eastAsia="Times New Roman" w:hAnsi="Comic Sans MS" w:cs="Times New Roman"/>
          <w:sz w:val="24"/>
          <w:szCs w:val="24"/>
          <w:lang w:eastAsia="de-DE"/>
        </w:rPr>
        <w:t xml:space="preserve">, welche für die </w:t>
      </w:r>
      <w:proofErr w:type="spellStart"/>
      <w:r w:rsidRPr="00A87E9B">
        <w:rPr>
          <w:rFonts w:ascii="Comic Sans MS" w:eastAsia="Times New Roman" w:hAnsi="Comic Sans MS" w:cs="Times New Roman"/>
          <w:sz w:val="24"/>
          <w:szCs w:val="24"/>
          <w:lang w:eastAsia="de-DE"/>
        </w:rPr>
        <w:t>Gesamtal-kalität</w:t>
      </w:r>
      <w:proofErr w:type="spellEnd"/>
      <w:r w:rsidRPr="00A87E9B">
        <w:rPr>
          <w:rFonts w:ascii="Comic Sans MS" w:eastAsia="Times New Roman" w:hAnsi="Comic Sans MS" w:cs="Times New Roman"/>
          <w:sz w:val="24"/>
          <w:szCs w:val="24"/>
          <w:lang w:eastAsia="de-DE"/>
        </w:rPr>
        <w:t xml:space="preserve"> ausschlaggebend sind.</w:t>
      </w:r>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p>
    <w:p w:rsidR="00A87E9B" w:rsidRDefault="00A87E9B">
      <w:r>
        <w:rPr>
          <w:noProof/>
          <w:lang w:eastAsia="de-DE"/>
        </w:rPr>
        <w:drawing>
          <wp:inline distT="0" distB="0" distL="0" distR="0" wp14:anchorId="6F81C730" wp14:editId="44A5E75D">
            <wp:extent cx="4243788" cy="2076450"/>
            <wp:effectExtent l="0" t="0" r="444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42691" cy="2075913"/>
                    </a:xfrm>
                    <a:prstGeom prst="rect">
                      <a:avLst/>
                    </a:prstGeom>
                  </pic:spPr>
                </pic:pic>
              </a:graphicData>
            </a:graphic>
          </wp:inline>
        </w:drawing>
      </w:r>
    </w:p>
    <w:p w:rsidR="00A87E9B" w:rsidRPr="00A87E9B" w:rsidRDefault="00A87E9B" w:rsidP="00A87E9B">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A87E9B">
        <w:rPr>
          <w:rFonts w:ascii="Comic Sans MS" w:eastAsia="Times New Roman" w:hAnsi="Comic Sans MS" w:cs="Times New Roman"/>
          <w:b/>
          <w:bCs/>
          <w:color w:val="153DE0"/>
          <w:sz w:val="36"/>
          <w:szCs w:val="36"/>
          <w:lang w:eastAsia="de-DE"/>
        </w:rPr>
        <w:lastRenderedPageBreak/>
        <w:t>Die Bedeutung der Wasserqualität für die Bierbereitung</w:t>
      </w:r>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r w:rsidRPr="00A87E9B">
        <w:rPr>
          <w:rFonts w:ascii="Times New Roman" w:eastAsia="Times New Roman" w:hAnsi="Times New Roman" w:cs="Times New Roman"/>
          <w:sz w:val="36"/>
          <w:szCs w:val="36"/>
          <w:lang w:eastAsia="de-DE"/>
        </w:rPr>
        <w:t> </w:t>
      </w:r>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r w:rsidRPr="00A87E9B">
        <w:rPr>
          <w:rFonts w:ascii="Comic Sans MS" w:eastAsia="Times New Roman" w:hAnsi="Comic Sans MS" w:cs="Times New Roman"/>
          <w:b/>
          <w:bCs/>
          <w:sz w:val="30"/>
          <w:szCs w:val="30"/>
          <w:lang w:eastAsia="de-DE"/>
        </w:rPr>
        <w:t xml:space="preserve">Die Härte des Brauwassers </w:t>
      </w:r>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r w:rsidRPr="00A87E9B">
        <w:rPr>
          <w:rFonts w:ascii="Comic Sans MS" w:eastAsia="Times New Roman" w:hAnsi="Comic Sans MS" w:cs="Times New Roman"/>
          <w:sz w:val="24"/>
          <w:szCs w:val="24"/>
          <w:lang w:eastAsia="de-DE"/>
        </w:rPr>
        <w:t xml:space="preserve">Sie ist ausschlaggebend für die Entstehung verschiedener Biertypen. </w:t>
      </w:r>
      <w:r w:rsidRPr="00A87E9B">
        <w:rPr>
          <w:rFonts w:ascii="Comic Sans MS" w:eastAsia="Times New Roman" w:hAnsi="Comic Sans MS" w:cs="Times New Roman"/>
          <w:sz w:val="24"/>
          <w:szCs w:val="24"/>
          <w:lang w:eastAsia="de-DE"/>
        </w:rPr>
        <w:br/>
        <w:t>Grundsätzlich ist für den Brauer die</w:t>
      </w:r>
      <w:r w:rsidRPr="00A87E9B">
        <w:rPr>
          <w:rFonts w:ascii="Comic Sans MS" w:eastAsia="Times New Roman" w:hAnsi="Comic Sans MS" w:cs="Times New Roman"/>
          <w:b/>
          <w:bCs/>
          <w:sz w:val="27"/>
          <w:szCs w:val="27"/>
          <w:lang w:eastAsia="de-DE"/>
        </w:rPr>
        <w:t xml:space="preserve"> </w:t>
      </w:r>
      <w:proofErr w:type="spellStart"/>
      <w:r w:rsidRPr="00A87E9B">
        <w:rPr>
          <w:rFonts w:ascii="Comic Sans MS" w:eastAsia="Times New Roman" w:hAnsi="Comic Sans MS" w:cs="Times New Roman"/>
          <w:b/>
          <w:bCs/>
          <w:sz w:val="27"/>
          <w:szCs w:val="27"/>
          <w:lang w:eastAsia="de-DE"/>
        </w:rPr>
        <w:t>Karbonathärte</w:t>
      </w:r>
      <w:proofErr w:type="spellEnd"/>
      <w:r w:rsidRPr="00A87E9B">
        <w:rPr>
          <w:rFonts w:ascii="Comic Sans MS" w:eastAsia="Times New Roman" w:hAnsi="Comic Sans MS" w:cs="Times New Roman"/>
          <w:sz w:val="23"/>
          <w:szCs w:val="23"/>
          <w:shd w:val="clear" w:color="auto" w:fill="9EE2F5"/>
          <w:lang w:eastAsia="de-DE"/>
        </w:rPr>
        <w:t xml:space="preserve"> negativ</w:t>
      </w:r>
      <w:r w:rsidRPr="00A87E9B">
        <w:rPr>
          <w:rFonts w:ascii="Comic Sans MS" w:eastAsia="Times New Roman" w:hAnsi="Comic Sans MS" w:cs="Times New Roman"/>
          <w:sz w:val="23"/>
          <w:szCs w:val="23"/>
          <w:lang w:eastAsia="de-DE"/>
        </w:rPr>
        <w:t xml:space="preserve"> und die </w:t>
      </w:r>
      <w:proofErr w:type="spellStart"/>
      <w:r w:rsidRPr="00A87E9B">
        <w:rPr>
          <w:rFonts w:ascii="Comic Sans MS" w:eastAsia="Times New Roman" w:hAnsi="Comic Sans MS" w:cs="Times New Roman"/>
          <w:b/>
          <w:bCs/>
          <w:sz w:val="27"/>
          <w:szCs w:val="27"/>
          <w:lang w:eastAsia="de-DE"/>
        </w:rPr>
        <w:t>Nichtkarbonathärte</w:t>
      </w:r>
      <w:proofErr w:type="spellEnd"/>
      <w:r w:rsidRPr="00A87E9B">
        <w:rPr>
          <w:rFonts w:ascii="Comic Sans MS" w:eastAsia="Times New Roman" w:hAnsi="Comic Sans MS" w:cs="Times New Roman"/>
          <w:sz w:val="23"/>
          <w:szCs w:val="23"/>
          <w:lang w:eastAsia="de-DE"/>
        </w:rPr>
        <w:t xml:space="preserve"> </w:t>
      </w:r>
      <w:r w:rsidRPr="00A87E9B">
        <w:rPr>
          <w:rFonts w:ascii="Comic Sans MS" w:eastAsia="Times New Roman" w:hAnsi="Comic Sans MS" w:cs="Times New Roman"/>
          <w:sz w:val="23"/>
          <w:szCs w:val="23"/>
          <w:shd w:val="clear" w:color="auto" w:fill="9EE2F5"/>
          <w:lang w:eastAsia="de-DE"/>
        </w:rPr>
        <w:t>positiv</w:t>
      </w:r>
      <w:r w:rsidRPr="00A87E9B">
        <w:rPr>
          <w:rFonts w:ascii="Comic Sans MS" w:eastAsia="Times New Roman" w:hAnsi="Comic Sans MS" w:cs="Times New Roman"/>
          <w:sz w:val="23"/>
          <w:szCs w:val="23"/>
          <w:lang w:eastAsia="de-DE"/>
        </w:rPr>
        <w:t xml:space="preserve"> zu werten.</w:t>
      </w:r>
      <w:r w:rsidRPr="00A87E9B">
        <w:rPr>
          <w:rFonts w:ascii="Comic Sans MS" w:eastAsia="Times New Roman" w:hAnsi="Comic Sans MS" w:cs="Times New Roman"/>
          <w:sz w:val="23"/>
          <w:szCs w:val="23"/>
          <w:lang w:eastAsia="de-DE"/>
        </w:rPr>
        <w:br/>
        <w:t xml:space="preserve">Je höher die </w:t>
      </w:r>
      <w:proofErr w:type="spellStart"/>
      <w:r w:rsidRPr="00A87E9B">
        <w:rPr>
          <w:rFonts w:ascii="Comic Sans MS" w:eastAsia="Times New Roman" w:hAnsi="Comic Sans MS" w:cs="Times New Roman"/>
          <w:sz w:val="23"/>
          <w:szCs w:val="23"/>
          <w:lang w:eastAsia="de-DE"/>
        </w:rPr>
        <w:t>Karbonathärte</w:t>
      </w:r>
      <w:proofErr w:type="spellEnd"/>
      <w:r w:rsidRPr="00A87E9B">
        <w:rPr>
          <w:rFonts w:ascii="Comic Sans MS" w:eastAsia="Times New Roman" w:hAnsi="Comic Sans MS" w:cs="Times New Roman"/>
          <w:sz w:val="23"/>
          <w:szCs w:val="23"/>
          <w:lang w:eastAsia="de-DE"/>
        </w:rPr>
        <w:t>, desto höher sind die Anforderungen an eine moderate Wasseraufbereitung, die Probleme beim Mai</w:t>
      </w:r>
      <w:r w:rsidRPr="00A87E9B">
        <w:rPr>
          <w:rFonts w:ascii="Comic Sans MS" w:eastAsia="Times New Roman" w:hAnsi="Comic Sans MS" w:cs="Times New Roman"/>
          <w:sz w:val="24"/>
          <w:szCs w:val="24"/>
          <w:lang w:eastAsia="de-DE"/>
        </w:rPr>
        <w:t xml:space="preserve">schen mindern </w:t>
      </w:r>
      <w:proofErr w:type="spellStart"/>
      <w:r w:rsidRPr="00A87E9B">
        <w:rPr>
          <w:rFonts w:ascii="Comic Sans MS" w:eastAsia="Times New Roman" w:hAnsi="Comic Sans MS" w:cs="Times New Roman"/>
          <w:sz w:val="24"/>
          <w:szCs w:val="24"/>
          <w:lang w:eastAsia="de-DE"/>
        </w:rPr>
        <w:t>kann.Doch</w:t>
      </w:r>
      <w:proofErr w:type="spellEnd"/>
      <w:r w:rsidRPr="00A87E9B">
        <w:rPr>
          <w:rFonts w:ascii="Comic Sans MS" w:eastAsia="Times New Roman" w:hAnsi="Comic Sans MS" w:cs="Times New Roman"/>
          <w:sz w:val="24"/>
          <w:szCs w:val="24"/>
          <w:lang w:eastAsia="de-DE"/>
        </w:rPr>
        <w:t xml:space="preserve"> je höher die </w:t>
      </w:r>
      <w:proofErr w:type="spellStart"/>
      <w:r w:rsidRPr="00A87E9B">
        <w:rPr>
          <w:rFonts w:ascii="Comic Sans MS" w:eastAsia="Times New Roman" w:hAnsi="Comic Sans MS" w:cs="Times New Roman"/>
          <w:sz w:val="24"/>
          <w:szCs w:val="24"/>
          <w:lang w:eastAsia="de-DE"/>
        </w:rPr>
        <w:t>Nichtkarbonathärte</w:t>
      </w:r>
      <w:proofErr w:type="spellEnd"/>
      <w:r w:rsidRPr="00A87E9B">
        <w:rPr>
          <w:rFonts w:ascii="Comic Sans MS" w:eastAsia="Times New Roman" w:hAnsi="Comic Sans MS" w:cs="Times New Roman"/>
          <w:sz w:val="24"/>
          <w:szCs w:val="24"/>
          <w:lang w:eastAsia="de-DE"/>
        </w:rPr>
        <w:t xml:space="preserve"> ist, desto besser wird den Problemen durch die </w:t>
      </w:r>
      <w:proofErr w:type="spellStart"/>
      <w:r w:rsidRPr="00A87E9B">
        <w:rPr>
          <w:rFonts w:ascii="Comic Sans MS" w:eastAsia="Times New Roman" w:hAnsi="Comic Sans MS" w:cs="Times New Roman"/>
          <w:sz w:val="24"/>
          <w:szCs w:val="24"/>
          <w:lang w:eastAsia="de-DE"/>
        </w:rPr>
        <w:t>Karbonathärte</w:t>
      </w:r>
      <w:proofErr w:type="spellEnd"/>
      <w:r w:rsidRPr="00A87E9B">
        <w:rPr>
          <w:rFonts w:ascii="Comic Sans MS" w:eastAsia="Times New Roman" w:hAnsi="Comic Sans MS" w:cs="Times New Roman"/>
          <w:sz w:val="24"/>
          <w:szCs w:val="24"/>
          <w:lang w:eastAsia="de-DE"/>
        </w:rPr>
        <w:t xml:space="preserve"> entgegengewirkt.</w:t>
      </w:r>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r w:rsidRPr="00A87E9B">
        <w:rPr>
          <w:rFonts w:ascii="Comic Sans MS" w:eastAsia="Times New Roman" w:hAnsi="Comic Sans MS" w:cs="Times New Roman"/>
          <w:sz w:val="24"/>
          <w:szCs w:val="24"/>
          <w:lang w:eastAsia="de-DE"/>
        </w:rPr>
        <w:t xml:space="preserve">Das Verhältnis zwischen KH zu NKH ist für den Biergeschmack entscheidend. </w:t>
      </w:r>
      <w:r w:rsidRPr="00A87E9B">
        <w:rPr>
          <w:rFonts w:ascii="Comic Sans MS" w:eastAsia="Times New Roman" w:hAnsi="Comic Sans MS" w:cs="Times New Roman"/>
          <w:sz w:val="24"/>
          <w:szCs w:val="24"/>
          <w:lang w:eastAsia="de-DE"/>
        </w:rPr>
        <w:br/>
        <w:t xml:space="preserve">Ein günstiges Verhältnis liegt bei 1:2,5 vor, welches allerdings nur selten anzutreffen ist. </w:t>
      </w:r>
      <w:r w:rsidRPr="00A87E9B">
        <w:rPr>
          <w:rFonts w:ascii="Comic Sans MS" w:eastAsia="Times New Roman" w:hAnsi="Comic Sans MS" w:cs="Times New Roman"/>
          <w:sz w:val="24"/>
          <w:szCs w:val="24"/>
          <w:lang w:eastAsia="de-DE"/>
        </w:rPr>
        <w:br/>
        <w:t xml:space="preserve">Ab einem Verhältnis von 1:3,5 wird das Bier etwas heller. </w:t>
      </w:r>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r w:rsidRPr="00A87E9B">
        <w:rPr>
          <w:rFonts w:ascii="Comic Sans MS" w:eastAsia="Times New Roman" w:hAnsi="Comic Sans MS" w:cs="Times New Roman"/>
          <w:sz w:val="24"/>
          <w:szCs w:val="24"/>
          <w:lang w:eastAsia="de-DE"/>
        </w:rPr>
        <w:t xml:space="preserve">Die Inhaltsstoffe des Trinkwassers können regional variieren. Doch es ist </w:t>
      </w:r>
      <w:r w:rsidRPr="00A87E9B">
        <w:rPr>
          <w:rFonts w:ascii="Comic Sans MS" w:eastAsia="Times New Roman" w:hAnsi="Comic Sans MS" w:cs="Times New Roman"/>
          <w:sz w:val="24"/>
          <w:szCs w:val="24"/>
          <w:u w:val="single"/>
          <w:lang w:eastAsia="de-DE"/>
        </w:rPr>
        <w:t>nicht notwendig</w:t>
      </w:r>
      <w:r w:rsidRPr="00A87E9B">
        <w:rPr>
          <w:rFonts w:ascii="Comic Sans MS" w:eastAsia="Times New Roman" w:hAnsi="Comic Sans MS" w:cs="Times New Roman"/>
          <w:sz w:val="24"/>
          <w:szCs w:val="24"/>
          <w:lang w:eastAsia="de-DE"/>
        </w:rPr>
        <w:t xml:space="preserve"> aufgrund einer Abweichung vom optimalen Verhältnis KH:NKH eine eigene Wasseraufbereitung zwingend durchzuführen. </w:t>
      </w:r>
    </w:p>
    <w:p w:rsidR="00A87E9B" w:rsidRPr="00A87E9B" w:rsidRDefault="00A87E9B">
      <w:r w:rsidRPr="00A87E9B">
        <w:rPr>
          <w:noProof/>
          <w:lang w:eastAsia="de-DE"/>
        </w:rPr>
        <w:drawing>
          <wp:inline distT="0" distB="0" distL="0" distR="0" wp14:anchorId="3AE42A2F" wp14:editId="5E331EE5">
            <wp:extent cx="3800475" cy="226695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00475" cy="2266950"/>
                    </a:xfrm>
                    <a:prstGeom prst="rect">
                      <a:avLst/>
                    </a:prstGeom>
                  </pic:spPr>
                </pic:pic>
              </a:graphicData>
            </a:graphic>
          </wp:inline>
        </w:drawing>
      </w:r>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r w:rsidRPr="00A87E9B">
        <w:rPr>
          <w:rFonts w:ascii="Comic Sans MS" w:eastAsia="Times New Roman" w:hAnsi="Comic Sans MS" w:cs="Times New Roman"/>
          <w:sz w:val="24"/>
          <w:szCs w:val="24"/>
          <w:lang w:eastAsia="de-DE"/>
        </w:rPr>
        <w:t>In obiger Abbildung sind beispielhaft historische Härte-Werte für Bier berühmte Orte einzusehen, welche stellvertretend für die vier Hauptbiertypen (Pilsener, Export, Münchener und Wiener Export) sind.</w:t>
      </w:r>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r w:rsidRPr="00A87E9B">
        <w:rPr>
          <w:rFonts w:ascii="Times New Roman" w:eastAsia="Times New Roman" w:hAnsi="Times New Roman" w:cs="Times New Roman"/>
          <w:sz w:val="24"/>
          <w:szCs w:val="24"/>
          <w:lang w:eastAsia="de-DE"/>
        </w:rPr>
        <w:t> </w:t>
      </w:r>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r w:rsidRPr="00A87E9B">
        <w:rPr>
          <w:rFonts w:ascii="Comic Sans MS" w:eastAsia="Times New Roman" w:hAnsi="Comic Sans MS" w:cs="Times New Roman"/>
          <w:b/>
          <w:bCs/>
          <w:sz w:val="30"/>
          <w:szCs w:val="30"/>
          <w:lang w:eastAsia="de-DE"/>
        </w:rPr>
        <w:lastRenderedPageBreak/>
        <w:t>Der pH-Wert des Brauwassers</w:t>
      </w:r>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r w:rsidRPr="00A87E9B">
        <w:rPr>
          <w:rFonts w:ascii="Comic Sans MS" w:eastAsia="Times New Roman" w:hAnsi="Comic Sans MS" w:cs="Times New Roman"/>
          <w:sz w:val="24"/>
          <w:szCs w:val="24"/>
          <w:lang w:eastAsia="de-DE"/>
        </w:rPr>
        <w:t xml:space="preserve">Für das Brauwesen sollte das Betriebswassers nicht basisch sein. </w:t>
      </w:r>
      <w:r w:rsidRPr="00A87E9B">
        <w:rPr>
          <w:rFonts w:ascii="Comic Sans MS" w:eastAsia="Times New Roman" w:hAnsi="Comic Sans MS" w:cs="Times New Roman"/>
          <w:sz w:val="24"/>
          <w:szCs w:val="24"/>
          <w:lang w:eastAsia="de-DE"/>
        </w:rPr>
        <w:br/>
        <w:t>Daher liegt der optimale pH-Wert für das Brauwasser  bei 6,5, maximal 7,0.</w:t>
      </w:r>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r w:rsidRPr="00A87E9B">
        <w:rPr>
          <w:rFonts w:ascii="Comic Sans MS" w:eastAsia="Times New Roman" w:hAnsi="Comic Sans MS" w:cs="Times New Roman"/>
          <w:sz w:val="24"/>
          <w:szCs w:val="24"/>
          <w:lang w:eastAsia="de-DE"/>
        </w:rPr>
        <w:t xml:space="preserve">Ein hoher pH-Wert bewirkt insgesamt eine erhöhte </w:t>
      </w:r>
      <w:proofErr w:type="spellStart"/>
      <w:r w:rsidRPr="00A87E9B">
        <w:rPr>
          <w:rFonts w:ascii="Comic Sans MS" w:eastAsia="Times New Roman" w:hAnsi="Comic Sans MS" w:cs="Times New Roman"/>
          <w:sz w:val="24"/>
          <w:szCs w:val="24"/>
          <w:lang w:eastAsia="de-DE"/>
        </w:rPr>
        <w:t>Vollmundigkeit</w:t>
      </w:r>
      <w:proofErr w:type="spellEnd"/>
      <w:r w:rsidRPr="00A87E9B">
        <w:rPr>
          <w:rFonts w:ascii="Comic Sans MS" w:eastAsia="Times New Roman" w:hAnsi="Comic Sans MS" w:cs="Times New Roman"/>
          <w:sz w:val="24"/>
          <w:szCs w:val="24"/>
          <w:lang w:eastAsia="de-DE"/>
        </w:rPr>
        <w:t xml:space="preserve">, mehr Trub, dunklere Farbe sowie einen raueren </w:t>
      </w:r>
      <w:proofErr w:type="gramStart"/>
      <w:r w:rsidRPr="00A87E9B">
        <w:rPr>
          <w:rFonts w:ascii="Comic Sans MS" w:eastAsia="Times New Roman" w:hAnsi="Comic Sans MS" w:cs="Times New Roman"/>
          <w:sz w:val="24"/>
          <w:szCs w:val="24"/>
          <w:lang w:eastAsia="de-DE"/>
        </w:rPr>
        <w:t>Geschmack .</w:t>
      </w:r>
      <w:proofErr w:type="gramEnd"/>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r w:rsidRPr="00A87E9B">
        <w:rPr>
          <w:rFonts w:ascii="Comic Sans MS" w:eastAsia="Times New Roman" w:hAnsi="Comic Sans MS" w:cs="Times New Roman"/>
          <w:b/>
          <w:bCs/>
          <w:sz w:val="24"/>
          <w:szCs w:val="24"/>
          <w:lang w:eastAsia="de-DE"/>
        </w:rPr>
        <w:t> </w:t>
      </w:r>
      <w:r w:rsidRPr="00A87E9B">
        <w:rPr>
          <w:rFonts w:ascii="Comic Sans MS" w:eastAsia="Times New Roman" w:hAnsi="Comic Sans MS" w:cs="Times New Roman"/>
          <w:b/>
          <w:bCs/>
          <w:sz w:val="30"/>
          <w:szCs w:val="30"/>
          <w:lang w:eastAsia="de-DE"/>
        </w:rPr>
        <w:t xml:space="preserve">Die </w:t>
      </w:r>
      <w:proofErr w:type="spellStart"/>
      <w:r w:rsidRPr="00A87E9B">
        <w:rPr>
          <w:rFonts w:ascii="Comic Sans MS" w:eastAsia="Times New Roman" w:hAnsi="Comic Sans MS" w:cs="Times New Roman"/>
          <w:b/>
          <w:bCs/>
          <w:sz w:val="30"/>
          <w:szCs w:val="30"/>
          <w:lang w:eastAsia="de-DE"/>
        </w:rPr>
        <w:t>Restalkalität</w:t>
      </w:r>
      <w:proofErr w:type="spellEnd"/>
      <w:r w:rsidRPr="00A87E9B">
        <w:rPr>
          <w:rFonts w:ascii="Comic Sans MS" w:eastAsia="Times New Roman" w:hAnsi="Comic Sans MS" w:cs="Times New Roman"/>
          <w:b/>
          <w:bCs/>
          <w:sz w:val="30"/>
          <w:szCs w:val="30"/>
          <w:lang w:eastAsia="de-DE"/>
        </w:rPr>
        <w:t xml:space="preserve"> des Brauwassers</w:t>
      </w:r>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r w:rsidRPr="00A87E9B">
        <w:rPr>
          <w:rFonts w:ascii="Times New Roman" w:eastAsia="Times New Roman" w:hAnsi="Times New Roman" w:cs="Times New Roman"/>
          <w:sz w:val="24"/>
          <w:szCs w:val="24"/>
          <w:lang w:eastAsia="de-DE"/>
        </w:rPr>
        <w:t> </w:t>
      </w:r>
      <w:r w:rsidRPr="00A87E9B">
        <w:rPr>
          <w:rFonts w:ascii="Comic Sans MS" w:eastAsia="Times New Roman" w:hAnsi="Comic Sans MS" w:cs="Times New Roman"/>
          <w:sz w:val="24"/>
          <w:szCs w:val="24"/>
          <w:lang w:eastAsia="de-DE"/>
        </w:rPr>
        <w:t xml:space="preserve">Es zeigt sich, dass die KH sowohl aciditätserhöhenden als auch –vernichtende Bestandteile enthält. Die NKH enthält aciditätsneutrale und aciditätserhöhende Anteile (daher positiv für den Brauer). </w:t>
      </w:r>
      <w:r w:rsidRPr="00A87E9B">
        <w:rPr>
          <w:rFonts w:ascii="Comic Sans MS" w:eastAsia="Times New Roman" w:hAnsi="Comic Sans MS" w:cs="Times New Roman"/>
          <w:sz w:val="24"/>
          <w:szCs w:val="24"/>
          <w:lang w:eastAsia="de-DE"/>
        </w:rPr>
        <w:br/>
        <w:t xml:space="preserve">Das Verhältnis von aciditätserhöhenden zu aciditätsvernichtenden Ionen wird als </w:t>
      </w:r>
      <w:proofErr w:type="spellStart"/>
      <w:r w:rsidRPr="00A87E9B">
        <w:rPr>
          <w:rFonts w:ascii="Comic Sans MS" w:eastAsia="Times New Roman" w:hAnsi="Comic Sans MS" w:cs="Times New Roman"/>
          <w:sz w:val="24"/>
          <w:szCs w:val="24"/>
          <w:lang w:eastAsia="de-DE"/>
        </w:rPr>
        <w:t>Restalkalität</w:t>
      </w:r>
      <w:proofErr w:type="spellEnd"/>
      <w:r w:rsidRPr="00A87E9B">
        <w:rPr>
          <w:rFonts w:ascii="Comic Sans MS" w:eastAsia="Times New Roman" w:hAnsi="Comic Sans MS" w:cs="Times New Roman"/>
          <w:sz w:val="24"/>
          <w:szCs w:val="24"/>
          <w:lang w:eastAsia="de-DE"/>
        </w:rPr>
        <w:t xml:space="preserve"> in °</w:t>
      </w:r>
      <w:proofErr w:type="spellStart"/>
      <w:r w:rsidRPr="00A87E9B">
        <w:rPr>
          <w:rFonts w:ascii="Comic Sans MS" w:eastAsia="Times New Roman" w:hAnsi="Comic Sans MS" w:cs="Times New Roman"/>
          <w:sz w:val="24"/>
          <w:szCs w:val="24"/>
          <w:lang w:eastAsia="de-DE"/>
        </w:rPr>
        <w:t>dH</w:t>
      </w:r>
      <w:proofErr w:type="spellEnd"/>
      <w:r w:rsidRPr="00A87E9B">
        <w:rPr>
          <w:rFonts w:ascii="Comic Sans MS" w:eastAsia="Times New Roman" w:hAnsi="Comic Sans MS" w:cs="Times New Roman"/>
          <w:sz w:val="24"/>
          <w:szCs w:val="24"/>
          <w:lang w:eastAsia="de-DE"/>
        </w:rPr>
        <w:t xml:space="preserve"> ausgegeben. </w:t>
      </w:r>
      <w:r w:rsidRPr="00A87E9B">
        <w:rPr>
          <w:rFonts w:ascii="Comic Sans MS" w:eastAsia="Times New Roman" w:hAnsi="Comic Sans MS" w:cs="Times New Roman"/>
          <w:sz w:val="24"/>
          <w:szCs w:val="24"/>
          <w:lang w:eastAsia="de-DE"/>
        </w:rPr>
        <w:br/>
        <w:t xml:space="preserve">Die </w:t>
      </w:r>
      <w:proofErr w:type="spellStart"/>
      <w:r w:rsidRPr="00A87E9B">
        <w:rPr>
          <w:rFonts w:ascii="Comic Sans MS" w:eastAsia="Times New Roman" w:hAnsi="Comic Sans MS" w:cs="Times New Roman"/>
          <w:sz w:val="24"/>
          <w:szCs w:val="24"/>
          <w:lang w:eastAsia="de-DE"/>
        </w:rPr>
        <w:t>Restalkalität</w:t>
      </w:r>
      <w:proofErr w:type="spellEnd"/>
      <w:r w:rsidRPr="00A87E9B">
        <w:rPr>
          <w:rFonts w:ascii="Comic Sans MS" w:eastAsia="Times New Roman" w:hAnsi="Comic Sans MS" w:cs="Times New Roman"/>
          <w:sz w:val="24"/>
          <w:szCs w:val="24"/>
          <w:lang w:eastAsia="de-DE"/>
        </w:rPr>
        <w:t xml:space="preserve"> fasst Wasserhärte und pH-Wert zusammen und ist als Maß für die Eignung eines Wassers für bestimmte Biersorten geeignet. Aus obiger Abbildung  lassen sich dementsprechende Eigenschaften ableiten.</w:t>
      </w:r>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r w:rsidRPr="00A87E9B">
        <w:rPr>
          <w:rFonts w:ascii="Comic Sans MS" w:eastAsia="Times New Roman" w:hAnsi="Comic Sans MS" w:cs="Times New Roman"/>
          <w:sz w:val="24"/>
          <w:szCs w:val="24"/>
          <w:lang w:eastAsia="de-DE"/>
        </w:rPr>
        <w:t>Das Dortmunder Wasser besitzt eine KH von 16,8 °</w:t>
      </w:r>
      <w:proofErr w:type="spellStart"/>
      <w:r w:rsidRPr="00A87E9B">
        <w:rPr>
          <w:rFonts w:ascii="Comic Sans MS" w:eastAsia="Times New Roman" w:hAnsi="Comic Sans MS" w:cs="Times New Roman"/>
          <w:sz w:val="24"/>
          <w:szCs w:val="24"/>
          <w:lang w:eastAsia="de-DE"/>
        </w:rPr>
        <w:t>dH</w:t>
      </w:r>
      <w:proofErr w:type="spellEnd"/>
      <w:r w:rsidRPr="00A87E9B">
        <w:rPr>
          <w:rFonts w:ascii="Comic Sans MS" w:eastAsia="Times New Roman" w:hAnsi="Comic Sans MS" w:cs="Times New Roman"/>
          <w:sz w:val="24"/>
          <w:szCs w:val="24"/>
          <w:lang w:eastAsia="de-DE"/>
        </w:rPr>
        <w:t xml:space="preserve">, demnach eine hohe </w:t>
      </w:r>
      <w:proofErr w:type="spellStart"/>
      <w:r w:rsidRPr="00A87E9B">
        <w:rPr>
          <w:rFonts w:ascii="Comic Sans MS" w:eastAsia="Times New Roman" w:hAnsi="Comic Sans MS" w:cs="Times New Roman"/>
          <w:sz w:val="24"/>
          <w:szCs w:val="24"/>
          <w:lang w:eastAsia="de-DE"/>
        </w:rPr>
        <w:t>Gesamtalkalität</w:t>
      </w:r>
      <w:proofErr w:type="spellEnd"/>
      <w:r w:rsidRPr="00A87E9B">
        <w:rPr>
          <w:rFonts w:ascii="Comic Sans MS" w:eastAsia="Times New Roman" w:hAnsi="Comic Sans MS" w:cs="Times New Roman"/>
          <w:sz w:val="24"/>
          <w:szCs w:val="24"/>
          <w:lang w:eastAsia="de-DE"/>
        </w:rPr>
        <w:t>. Diese steht der höheren NKH von 24,5 °</w:t>
      </w:r>
      <w:proofErr w:type="spellStart"/>
      <w:r w:rsidRPr="00A87E9B">
        <w:rPr>
          <w:rFonts w:ascii="Comic Sans MS" w:eastAsia="Times New Roman" w:hAnsi="Comic Sans MS" w:cs="Times New Roman"/>
          <w:sz w:val="24"/>
          <w:szCs w:val="24"/>
          <w:lang w:eastAsia="de-DE"/>
        </w:rPr>
        <w:t>dH</w:t>
      </w:r>
      <w:proofErr w:type="spellEnd"/>
      <w:r w:rsidRPr="00A87E9B">
        <w:rPr>
          <w:rFonts w:ascii="Comic Sans MS" w:eastAsia="Times New Roman" w:hAnsi="Comic Sans MS" w:cs="Times New Roman"/>
          <w:sz w:val="24"/>
          <w:szCs w:val="24"/>
          <w:lang w:eastAsia="de-DE"/>
        </w:rPr>
        <w:t xml:space="preserve"> gegenüber, sodass hier eine </w:t>
      </w:r>
      <w:proofErr w:type="spellStart"/>
      <w:r w:rsidRPr="00A87E9B">
        <w:rPr>
          <w:rFonts w:ascii="Comic Sans MS" w:eastAsia="Times New Roman" w:hAnsi="Comic Sans MS" w:cs="Times New Roman"/>
          <w:sz w:val="24"/>
          <w:szCs w:val="24"/>
          <w:lang w:eastAsia="de-DE"/>
        </w:rPr>
        <w:t>Restalkalität</w:t>
      </w:r>
      <w:proofErr w:type="spellEnd"/>
      <w:r w:rsidRPr="00A87E9B">
        <w:rPr>
          <w:rFonts w:ascii="Comic Sans MS" w:eastAsia="Times New Roman" w:hAnsi="Comic Sans MS" w:cs="Times New Roman"/>
          <w:sz w:val="24"/>
          <w:szCs w:val="24"/>
          <w:lang w:eastAsia="de-DE"/>
        </w:rPr>
        <w:t xml:space="preserve"> von 5,7 °</w:t>
      </w:r>
      <w:proofErr w:type="spellStart"/>
      <w:r w:rsidRPr="00A87E9B">
        <w:rPr>
          <w:rFonts w:ascii="Comic Sans MS" w:eastAsia="Times New Roman" w:hAnsi="Comic Sans MS" w:cs="Times New Roman"/>
          <w:sz w:val="24"/>
          <w:szCs w:val="24"/>
          <w:lang w:eastAsia="de-DE"/>
        </w:rPr>
        <w:t>dH</w:t>
      </w:r>
      <w:proofErr w:type="spellEnd"/>
      <w:r w:rsidRPr="00A87E9B">
        <w:rPr>
          <w:rFonts w:ascii="Comic Sans MS" w:eastAsia="Times New Roman" w:hAnsi="Comic Sans MS" w:cs="Times New Roman"/>
          <w:sz w:val="24"/>
          <w:szCs w:val="24"/>
          <w:lang w:eastAsia="de-DE"/>
        </w:rPr>
        <w:t xml:space="preserve"> berechnet werden kann. Das Wasser ist trotz seiner Härte für helle Biere geeignet. Für Lagerbiere (z.B. Export) sollte das Brauwasser eine </w:t>
      </w:r>
      <w:proofErr w:type="spellStart"/>
      <w:r w:rsidRPr="00A87E9B">
        <w:rPr>
          <w:rFonts w:ascii="Comic Sans MS" w:eastAsia="Times New Roman" w:hAnsi="Comic Sans MS" w:cs="Times New Roman"/>
          <w:sz w:val="24"/>
          <w:szCs w:val="24"/>
          <w:lang w:eastAsia="de-DE"/>
        </w:rPr>
        <w:t>Restalkalität</w:t>
      </w:r>
      <w:proofErr w:type="spellEnd"/>
      <w:r w:rsidRPr="00A87E9B">
        <w:rPr>
          <w:rFonts w:ascii="Comic Sans MS" w:eastAsia="Times New Roman" w:hAnsi="Comic Sans MS" w:cs="Times New Roman"/>
          <w:sz w:val="24"/>
          <w:szCs w:val="24"/>
          <w:lang w:eastAsia="de-DE"/>
        </w:rPr>
        <w:t xml:space="preserve"> von ca. 5 °</w:t>
      </w:r>
      <w:proofErr w:type="spellStart"/>
      <w:r w:rsidRPr="00A87E9B">
        <w:rPr>
          <w:rFonts w:ascii="Comic Sans MS" w:eastAsia="Times New Roman" w:hAnsi="Comic Sans MS" w:cs="Times New Roman"/>
          <w:sz w:val="24"/>
          <w:szCs w:val="24"/>
          <w:lang w:eastAsia="de-DE"/>
        </w:rPr>
        <w:t>dH</w:t>
      </w:r>
      <w:proofErr w:type="spellEnd"/>
      <w:r w:rsidRPr="00A87E9B">
        <w:rPr>
          <w:rFonts w:ascii="Comic Sans MS" w:eastAsia="Times New Roman" w:hAnsi="Comic Sans MS" w:cs="Times New Roman"/>
          <w:sz w:val="24"/>
          <w:szCs w:val="24"/>
          <w:lang w:eastAsia="de-DE"/>
        </w:rPr>
        <w:t xml:space="preserve"> betragen. Dortmund ist in der Tat für Export-Biere bekannt.</w:t>
      </w:r>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r w:rsidRPr="00A87E9B">
        <w:rPr>
          <w:rFonts w:ascii="Comic Sans MS" w:eastAsia="Times New Roman" w:hAnsi="Comic Sans MS" w:cs="Times New Roman"/>
          <w:sz w:val="24"/>
          <w:szCs w:val="24"/>
          <w:lang w:eastAsia="de-DE"/>
        </w:rPr>
        <w:t>Zwar ist die GH beim Münchener und Wiener Wasser geringer,  jedoch  sind  die  Restalkalitäten  höher   (M: 10,6 °</w:t>
      </w:r>
      <w:proofErr w:type="spellStart"/>
      <w:r w:rsidRPr="00A87E9B">
        <w:rPr>
          <w:rFonts w:ascii="Comic Sans MS" w:eastAsia="Times New Roman" w:hAnsi="Comic Sans MS" w:cs="Times New Roman"/>
          <w:sz w:val="24"/>
          <w:szCs w:val="24"/>
          <w:lang w:eastAsia="de-DE"/>
        </w:rPr>
        <w:t>dH</w:t>
      </w:r>
      <w:proofErr w:type="spellEnd"/>
      <w:r w:rsidRPr="00A87E9B">
        <w:rPr>
          <w:rFonts w:ascii="Comic Sans MS" w:eastAsia="Times New Roman" w:hAnsi="Comic Sans MS" w:cs="Times New Roman"/>
          <w:sz w:val="24"/>
          <w:szCs w:val="24"/>
          <w:lang w:eastAsia="de-DE"/>
        </w:rPr>
        <w:t>; W: 22,1 °</w:t>
      </w:r>
      <w:proofErr w:type="spellStart"/>
      <w:r w:rsidRPr="00A87E9B">
        <w:rPr>
          <w:rFonts w:ascii="Comic Sans MS" w:eastAsia="Times New Roman" w:hAnsi="Comic Sans MS" w:cs="Times New Roman"/>
          <w:sz w:val="24"/>
          <w:szCs w:val="24"/>
          <w:lang w:eastAsia="de-DE"/>
        </w:rPr>
        <w:t>dH</w:t>
      </w:r>
      <w:proofErr w:type="spellEnd"/>
      <w:r w:rsidRPr="00A87E9B">
        <w:rPr>
          <w:rFonts w:ascii="Comic Sans MS" w:eastAsia="Times New Roman" w:hAnsi="Comic Sans MS" w:cs="Times New Roman"/>
          <w:sz w:val="24"/>
          <w:szCs w:val="24"/>
          <w:lang w:eastAsia="de-DE"/>
        </w:rPr>
        <w:t>) und daher eher für dunklere Biere vorzuziehen.</w:t>
      </w:r>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r w:rsidRPr="00A87E9B">
        <w:rPr>
          <w:rFonts w:ascii="Comic Sans MS" w:eastAsia="Times New Roman" w:hAnsi="Comic Sans MS" w:cs="Times New Roman"/>
          <w:sz w:val="24"/>
          <w:szCs w:val="24"/>
          <w:lang w:eastAsia="de-DE"/>
        </w:rPr>
        <w:t xml:space="preserve">Wässer für Pilsener Biere sollten eine </w:t>
      </w:r>
      <w:proofErr w:type="spellStart"/>
      <w:r w:rsidRPr="00A87E9B">
        <w:rPr>
          <w:rFonts w:ascii="Comic Sans MS" w:eastAsia="Times New Roman" w:hAnsi="Comic Sans MS" w:cs="Times New Roman"/>
          <w:sz w:val="24"/>
          <w:szCs w:val="24"/>
          <w:lang w:eastAsia="de-DE"/>
        </w:rPr>
        <w:t>Restalkalität</w:t>
      </w:r>
      <w:proofErr w:type="spellEnd"/>
      <w:r w:rsidRPr="00A87E9B">
        <w:rPr>
          <w:rFonts w:ascii="Comic Sans MS" w:eastAsia="Times New Roman" w:hAnsi="Comic Sans MS" w:cs="Times New Roman"/>
          <w:sz w:val="24"/>
          <w:szCs w:val="24"/>
          <w:lang w:eastAsia="de-DE"/>
        </w:rPr>
        <w:t xml:space="preserve"> von 2 °</w:t>
      </w:r>
      <w:proofErr w:type="spellStart"/>
      <w:r w:rsidRPr="00A87E9B">
        <w:rPr>
          <w:rFonts w:ascii="Comic Sans MS" w:eastAsia="Times New Roman" w:hAnsi="Comic Sans MS" w:cs="Times New Roman"/>
          <w:sz w:val="24"/>
          <w:szCs w:val="24"/>
          <w:lang w:eastAsia="de-DE"/>
        </w:rPr>
        <w:t>dH</w:t>
      </w:r>
      <w:proofErr w:type="spellEnd"/>
      <w:r w:rsidRPr="00A87E9B">
        <w:rPr>
          <w:rFonts w:ascii="Comic Sans MS" w:eastAsia="Times New Roman" w:hAnsi="Comic Sans MS" w:cs="Times New Roman"/>
          <w:sz w:val="24"/>
          <w:szCs w:val="24"/>
          <w:lang w:eastAsia="de-DE"/>
        </w:rPr>
        <w:t xml:space="preserve"> nicht überschreiten. Für den Ort Pilsen geht eine </w:t>
      </w:r>
      <w:proofErr w:type="spellStart"/>
      <w:r w:rsidRPr="00A87E9B">
        <w:rPr>
          <w:rFonts w:ascii="Comic Sans MS" w:eastAsia="Times New Roman" w:hAnsi="Comic Sans MS" w:cs="Times New Roman"/>
          <w:sz w:val="24"/>
          <w:szCs w:val="24"/>
          <w:lang w:eastAsia="de-DE"/>
        </w:rPr>
        <w:t>Restalkalität</w:t>
      </w:r>
      <w:proofErr w:type="spellEnd"/>
      <w:r w:rsidRPr="00A87E9B">
        <w:rPr>
          <w:rFonts w:ascii="Comic Sans MS" w:eastAsia="Times New Roman" w:hAnsi="Comic Sans MS" w:cs="Times New Roman"/>
          <w:sz w:val="24"/>
          <w:szCs w:val="24"/>
          <w:lang w:eastAsia="de-DE"/>
        </w:rPr>
        <w:t xml:space="preserve"> von 0,9 °</w:t>
      </w:r>
      <w:proofErr w:type="spellStart"/>
      <w:r w:rsidRPr="00A87E9B">
        <w:rPr>
          <w:rFonts w:ascii="Comic Sans MS" w:eastAsia="Times New Roman" w:hAnsi="Comic Sans MS" w:cs="Times New Roman"/>
          <w:sz w:val="24"/>
          <w:szCs w:val="24"/>
          <w:lang w:eastAsia="de-DE"/>
        </w:rPr>
        <w:t>dH</w:t>
      </w:r>
      <w:proofErr w:type="spellEnd"/>
      <w:r w:rsidRPr="00A87E9B">
        <w:rPr>
          <w:rFonts w:ascii="Comic Sans MS" w:eastAsia="Times New Roman" w:hAnsi="Comic Sans MS" w:cs="Times New Roman"/>
          <w:sz w:val="24"/>
          <w:szCs w:val="24"/>
          <w:lang w:eastAsia="de-DE"/>
        </w:rPr>
        <w:t xml:space="preserve"> hervor. Lagerbiere (z.B. Export) sollte das Wasser eine </w:t>
      </w:r>
      <w:proofErr w:type="spellStart"/>
      <w:r w:rsidRPr="00A87E9B">
        <w:rPr>
          <w:rFonts w:ascii="Comic Sans MS" w:eastAsia="Times New Roman" w:hAnsi="Comic Sans MS" w:cs="Times New Roman"/>
          <w:sz w:val="24"/>
          <w:szCs w:val="24"/>
          <w:lang w:eastAsia="de-DE"/>
        </w:rPr>
        <w:t>Restalkalität</w:t>
      </w:r>
      <w:proofErr w:type="spellEnd"/>
      <w:r w:rsidRPr="00A87E9B">
        <w:rPr>
          <w:rFonts w:ascii="Comic Sans MS" w:eastAsia="Times New Roman" w:hAnsi="Comic Sans MS" w:cs="Times New Roman"/>
          <w:sz w:val="24"/>
          <w:szCs w:val="24"/>
          <w:lang w:eastAsia="de-DE"/>
        </w:rPr>
        <w:t xml:space="preserve"> von ca. 5 °</w:t>
      </w:r>
      <w:proofErr w:type="spellStart"/>
      <w:r w:rsidRPr="00A87E9B">
        <w:rPr>
          <w:rFonts w:ascii="Comic Sans MS" w:eastAsia="Times New Roman" w:hAnsi="Comic Sans MS" w:cs="Times New Roman"/>
          <w:sz w:val="24"/>
          <w:szCs w:val="24"/>
          <w:lang w:eastAsia="de-DE"/>
        </w:rPr>
        <w:t>dH</w:t>
      </w:r>
      <w:proofErr w:type="spellEnd"/>
      <w:r w:rsidRPr="00A87E9B">
        <w:rPr>
          <w:rFonts w:ascii="Comic Sans MS" w:eastAsia="Times New Roman" w:hAnsi="Comic Sans MS" w:cs="Times New Roman"/>
          <w:sz w:val="24"/>
          <w:szCs w:val="24"/>
          <w:lang w:eastAsia="de-DE"/>
        </w:rPr>
        <w:t xml:space="preserve"> betragen.</w:t>
      </w:r>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r w:rsidRPr="00A87E9B">
        <w:rPr>
          <w:rFonts w:ascii="Comic Sans MS" w:eastAsia="Times New Roman" w:hAnsi="Comic Sans MS" w:cs="Times New Roman"/>
          <w:sz w:val="24"/>
          <w:szCs w:val="24"/>
          <w:lang w:eastAsia="de-DE"/>
        </w:rPr>
        <w:t xml:space="preserve">Da die Wasseraufbereitung in den meisten Fällen größere Aufwendungen  nach sich zieht, sollte als Haus- und Hobbybrauer vorrangig die geplante Biersorte dem Brauwasser angepasst werden, um bestmögliche Ergebnis zu erzielen. </w:t>
      </w:r>
      <w:r w:rsidRPr="00A87E9B">
        <w:rPr>
          <w:rFonts w:ascii="Comic Sans MS" w:eastAsia="Times New Roman" w:hAnsi="Comic Sans MS" w:cs="Times New Roman"/>
          <w:sz w:val="24"/>
          <w:szCs w:val="24"/>
          <w:lang w:eastAsia="de-DE"/>
        </w:rPr>
        <w:br/>
        <w:t>Dies soll nicht heißen, dass bspw. mit Dortmunder Wasser kein gutes Pilsener Bier gebraut werden kann, sondern dass lediglich Kompromisse in den Geschmacksnuancen eingegangen werden müssen.</w:t>
      </w:r>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r w:rsidRPr="00A87E9B">
        <w:rPr>
          <w:rFonts w:ascii="Comic Sans MS" w:eastAsia="Times New Roman" w:hAnsi="Comic Sans MS" w:cs="Times New Roman"/>
          <w:sz w:val="24"/>
          <w:szCs w:val="24"/>
          <w:lang w:eastAsia="de-DE"/>
        </w:rPr>
        <w:lastRenderedPageBreak/>
        <w:br/>
      </w:r>
      <w:r w:rsidRPr="00A87E9B">
        <w:rPr>
          <w:rFonts w:ascii="Comic Sans MS" w:eastAsia="Times New Roman" w:hAnsi="Comic Sans MS" w:cs="Times New Roman"/>
          <w:sz w:val="30"/>
          <w:szCs w:val="30"/>
          <w:lang w:eastAsia="de-DE"/>
        </w:rPr>
        <w:t>TIP</w:t>
      </w:r>
      <w:r w:rsidRPr="00A87E9B">
        <w:rPr>
          <w:rFonts w:ascii="Comic Sans MS" w:eastAsia="Times New Roman" w:hAnsi="Comic Sans MS" w:cs="Times New Roman"/>
          <w:sz w:val="30"/>
          <w:szCs w:val="30"/>
          <w:lang w:eastAsia="de-DE"/>
        </w:rPr>
        <w:br/>
      </w:r>
      <w:r w:rsidRPr="00A87E9B">
        <w:rPr>
          <w:rFonts w:ascii="Comic Sans MS" w:eastAsia="Times New Roman" w:hAnsi="Comic Sans MS" w:cs="Times New Roman"/>
          <w:sz w:val="24"/>
          <w:szCs w:val="24"/>
          <w:lang w:eastAsia="de-DE"/>
        </w:rPr>
        <w:t xml:space="preserve">100 g Sauermalz in 10l Wasser senkt die </w:t>
      </w:r>
      <w:proofErr w:type="spellStart"/>
      <w:r w:rsidRPr="00A87E9B">
        <w:rPr>
          <w:rFonts w:ascii="Comic Sans MS" w:eastAsia="Times New Roman" w:hAnsi="Comic Sans MS" w:cs="Times New Roman"/>
          <w:sz w:val="24"/>
          <w:szCs w:val="24"/>
          <w:lang w:eastAsia="de-DE"/>
        </w:rPr>
        <w:t>Restalkalität</w:t>
      </w:r>
      <w:proofErr w:type="spellEnd"/>
      <w:r w:rsidRPr="00A87E9B">
        <w:rPr>
          <w:rFonts w:ascii="Comic Sans MS" w:eastAsia="Times New Roman" w:hAnsi="Comic Sans MS" w:cs="Times New Roman"/>
          <w:sz w:val="24"/>
          <w:szCs w:val="24"/>
          <w:lang w:eastAsia="de-DE"/>
        </w:rPr>
        <w:t xml:space="preserve"> um 6.2 °</w:t>
      </w:r>
      <w:proofErr w:type="spellStart"/>
      <w:r w:rsidRPr="00A87E9B">
        <w:rPr>
          <w:rFonts w:ascii="Comic Sans MS" w:eastAsia="Times New Roman" w:hAnsi="Comic Sans MS" w:cs="Times New Roman"/>
          <w:sz w:val="24"/>
          <w:szCs w:val="24"/>
          <w:lang w:eastAsia="de-DE"/>
        </w:rPr>
        <w:t>dH</w:t>
      </w:r>
      <w:proofErr w:type="spellEnd"/>
      <w:r w:rsidRPr="00A87E9B">
        <w:rPr>
          <w:rFonts w:ascii="Comic Sans MS" w:eastAsia="Times New Roman" w:hAnsi="Comic Sans MS" w:cs="Times New Roman"/>
          <w:sz w:val="24"/>
          <w:szCs w:val="24"/>
          <w:lang w:eastAsia="de-DE"/>
        </w:rPr>
        <w:t xml:space="preserve">, also sollten 1.62 g Sauermalz pro Liter Wasser nötig sein, um die </w:t>
      </w:r>
      <w:proofErr w:type="spellStart"/>
      <w:r w:rsidRPr="00A87E9B">
        <w:rPr>
          <w:rFonts w:ascii="Comic Sans MS" w:eastAsia="Times New Roman" w:hAnsi="Comic Sans MS" w:cs="Times New Roman"/>
          <w:sz w:val="24"/>
          <w:szCs w:val="24"/>
          <w:lang w:eastAsia="de-DE"/>
        </w:rPr>
        <w:t>Restalakalität</w:t>
      </w:r>
      <w:proofErr w:type="spellEnd"/>
      <w:r w:rsidRPr="00A87E9B">
        <w:rPr>
          <w:rFonts w:ascii="Comic Sans MS" w:eastAsia="Times New Roman" w:hAnsi="Comic Sans MS" w:cs="Times New Roman"/>
          <w:sz w:val="24"/>
          <w:szCs w:val="24"/>
          <w:lang w:eastAsia="de-DE"/>
        </w:rPr>
        <w:t xml:space="preserve"> um -1 °</w:t>
      </w:r>
      <w:proofErr w:type="spellStart"/>
      <w:r w:rsidRPr="00A87E9B">
        <w:rPr>
          <w:rFonts w:ascii="Comic Sans MS" w:eastAsia="Times New Roman" w:hAnsi="Comic Sans MS" w:cs="Times New Roman"/>
          <w:sz w:val="24"/>
          <w:szCs w:val="24"/>
          <w:lang w:eastAsia="de-DE"/>
        </w:rPr>
        <w:t>dH</w:t>
      </w:r>
      <w:proofErr w:type="spellEnd"/>
      <w:r w:rsidRPr="00A87E9B">
        <w:rPr>
          <w:rFonts w:ascii="Comic Sans MS" w:eastAsia="Times New Roman" w:hAnsi="Comic Sans MS" w:cs="Times New Roman"/>
          <w:sz w:val="24"/>
          <w:szCs w:val="24"/>
          <w:lang w:eastAsia="de-DE"/>
        </w:rPr>
        <w:t xml:space="preserve"> zu verschieben. Sauermalz ist natürlich bequemer abzuwägen und sicher </w:t>
      </w:r>
      <w:proofErr w:type="spellStart"/>
      <w:r w:rsidRPr="00A87E9B">
        <w:rPr>
          <w:rFonts w:ascii="Comic Sans MS" w:eastAsia="Times New Roman" w:hAnsi="Comic Sans MS" w:cs="Times New Roman"/>
          <w:sz w:val="24"/>
          <w:szCs w:val="24"/>
          <w:lang w:eastAsia="de-DE"/>
        </w:rPr>
        <w:t>reinheitsgebotkonform</w:t>
      </w:r>
      <w:proofErr w:type="spellEnd"/>
      <w:r w:rsidRPr="00A87E9B">
        <w:rPr>
          <w:rFonts w:ascii="Comic Sans MS" w:eastAsia="Times New Roman" w:hAnsi="Comic Sans MS" w:cs="Times New Roman"/>
          <w:sz w:val="24"/>
          <w:szCs w:val="24"/>
          <w:lang w:eastAsia="de-DE"/>
        </w:rPr>
        <w:t>, der Milchsäuregehalt ist  nicht immer konstant.</w:t>
      </w:r>
    </w:p>
    <w:p w:rsidR="00A87E9B" w:rsidRDefault="00A87E9B"/>
    <w:p w:rsidR="00A87E9B" w:rsidRDefault="00A87E9B">
      <w:r>
        <w:rPr>
          <w:noProof/>
          <w:lang w:eastAsia="de-DE"/>
        </w:rPr>
        <w:drawing>
          <wp:inline distT="0" distB="0" distL="0" distR="0" wp14:anchorId="59DB7CA8" wp14:editId="39835E05">
            <wp:extent cx="3324225" cy="2552700"/>
            <wp:effectExtent l="0" t="0" r="952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24225" cy="2552700"/>
                    </a:xfrm>
                    <a:prstGeom prst="rect">
                      <a:avLst/>
                    </a:prstGeom>
                  </pic:spPr>
                </pic:pic>
              </a:graphicData>
            </a:graphic>
          </wp:inline>
        </w:drawing>
      </w:r>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A87E9B">
        <w:rPr>
          <w:rFonts w:ascii="Comic Sans MS" w:eastAsia="Times New Roman" w:hAnsi="Comic Sans MS" w:cs="Times New Roman"/>
          <w:color w:val="0D41D3"/>
          <w:sz w:val="72"/>
          <w:szCs w:val="72"/>
          <w:lang w:eastAsia="de-DE"/>
        </w:rPr>
        <w:t>eXact</w:t>
      </w:r>
      <w:proofErr w:type="spellEnd"/>
      <w:r w:rsidRPr="00A87E9B">
        <w:rPr>
          <w:rFonts w:ascii="Comic Sans MS" w:eastAsia="Times New Roman" w:hAnsi="Comic Sans MS" w:cs="Times New Roman"/>
          <w:color w:val="0D41D3"/>
          <w:sz w:val="72"/>
          <w:szCs w:val="72"/>
          <w:lang w:eastAsia="de-DE"/>
        </w:rPr>
        <w:t xml:space="preserve"> </w:t>
      </w:r>
      <w:proofErr w:type="spellStart"/>
      <w:r w:rsidRPr="00A87E9B">
        <w:rPr>
          <w:rFonts w:ascii="Comic Sans MS" w:eastAsia="Times New Roman" w:hAnsi="Comic Sans MS" w:cs="Times New Roman"/>
          <w:color w:val="0D41D3"/>
          <w:sz w:val="72"/>
          <w:szCs w:val="72"/>
          <w:lang w:eastAsia="de-DE"/>
        </w:rPr>
        <w:t>iDip</w:t>
      </w:r>
      <w:proofErr w:type="spellEnd"/>
      <w:r w:rsidRPr="00A87E9B">
        <w:rPr>
          <w:rFonts w:ascii="Times New Roman" w:eastAsia="Times New Roman" w:hAnsi="Times New Roman" w:cs="Times New Roman"/>
          <w:sz w:val="24"/>
          <w:szCs w:val="24"/>
          <w:lang w:eastAsia="de-DE"/>
        </w:rPr>
        <w:t> </w:t>
      </w:r>
      <w:r w:rsidRPr="00A87E9B">
        <w:rPr>
          <w:rFonts w:ascii="Times New Roman" w:eastAsia="Times New Roman" w:hAnsi="Times New Roman" w:cs="Times New Roman"/>
          <w:noProof/>
          <w:sz w:val="24"/>
          <w:szCs w:val="24"/>
          <w:lang w:eastAsia="de-DE"/>
        </w:rPr>
        <w:drawing>
          <wp:inline distT="0" distB="0" distL="0" distR="0" wp14:anchorId="5A3F69AC" wp14:editId="4DC5D8F4">
            <wp:extent cx="1676400" cy="2257425"/>
            <wp:effectExtent l="0" t="0" r="0" b="9525"/>
            <wp:docPr id="9" name="mce-1186" descr="https://wsb.n0q.de:8443/sitebuilder/sites/4b/4b4520ce9245cb325c9170df9055537a/attachments/Image/20180425_22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186" descr="https://wsb.n0q.de:8443/sitebuilder/sites/4b/4b4520ce9245cb325c9170df9055537a/attachments/Image/20180425_2202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6400" cy="2257425"/>
                    </a:xfrm>
                    <a:prstGeom prst="rect">
                      <a:avLst/>
                    </a:prstGeom>
                    <a:noFill/>
                    <a:ln>
                      <a:noFill/>
                    </a:ln>
                  </pic:spPr>
                </pic:pic>
              </a:graphicData>
            </a:graphic>
          </wp:inline>
        </w:drawing>
      </w:r>
      <w:r w:rsidRPr="00A87E9B">
        <w:rPr>
          <w:rFonts w:ascii="Times New Roman" w:eastAsia="Times New Roman" w:hAnsi="Times New Roman" w:cs="Times New Roman"/>
          <w:sz w:val="24"/>
          <w:szCs w:val="24"/>
          <w:lang w:eastAsia="de-DE"/>
        </w:rPr>
        <w:br/>
      </w:r>
      <w:r w:rsidRPr="00A87E9B">
        <w:rPr>
          <w:rFonts w:ascii="Comic Sans MS" w:eastAsia="Times New Roman" w:hAnsi="Comic Sans MS" w:cs="Times New Roman"/>
          <w:color w:val="131010"/>
          <w:sz w:val="27"/>
          <w:szCs w:val="27"/>
          <w:lang w:eastAsia="de-DE"/>
        </w:rPr>
        <w:t xml:space="preserve">Für alle, die mehr wissen wollen und auch bereit sind, etwas zu investieren (ca. 250,-€), gibt es von WATERIGA ein Wasser-Test-Kit (kein Must </w:t>
      </w:r>
      <w:proofErr w:type="spellStart"/>
      <w:r w:rsidRPr="00A87E9B">
        <w:rPr>
          <w:rFonts w:ascii="Comic Sans MS" w:eastAsia="Times New Roman" w:hAnsi="Comic Sans MS" w:cs="Times New Roman"/>
          <w:color w:val="131010"/>
          <w:sz w:val="27"/>
          <w:szCs w:val="27"/>
          <w:lang w:eastAsia="de-DE"/>
        </w:rPr>
        <w:t>have</w:t>
      </w:r>
      <w:proofErr w:type="spellEnd"/>
      <w:r w:rsidRPr="00A87E9B">
        <w:rPr>
          <w:rFonts w:ascii="Comic Sans MS" w:eastAsia="Times New Roman" w:hAnsi="Comic Sans MS" w:cs="Times New Roman"/>
          <w:color w:val="131010"/>
          <w:sz w:val="27"/>
          <w:szCs w:val="27"/>
          <w:lang w:eastAsia="de-DE"/>
        </w:rPr>
        <w:t>)</w:t>
      </w:r>
      <w:r w:rsidRPr="00A87E9B">
        <w:rPr>
          <w:rFonts w:ascii="Comic Sans MS" w:eastAsia="Times New Roman" w:hAnsi="Comic Sans MS" w:cs="Times New Roman"/>
          <w:color w:val="131010"/>
          <w:sz w:val="27"/>
          <w:szCs w:val="27"/>
          <w:lang w:eastAsia="de-DE"/>
        </w:rPr>
        <w:br/>
      </w:r>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r w:rsidRPr="00A87E9B">
        <w:rPr>
          <w:rFonts w:ascii="Comic Sans MS" w:eastAsia="Times New Roman" w:hAnsi="Comic Sans MS" w:cs="Times New Roman"/>
          <w:color w:val="131010"/>
          <w:sz w:val="27"/>
          <w:szCs w:val="27"/>
          <w:lang w:eastAsia="de-DE"/>
        </w:rPr>
        <w:t>Wird mit einer App bedient. Erhältlich für IOS und Android</w:t>
      </w:r>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r w:rsidRPr="00A87E9B">
        <w:rPr>
          <w:rFonts w:ascii="Comic Sans MS" w:eastAsia="Times New Roman" w:hAnsi="Comic Sans MS" w:cs="Times New Roman"/>
          <w:color w:val="131010"/>
          <w:sz w:val="27"/>
          <w:szCs w:val="27"/>
          <w:lang w:eastAsia="de-DE"/>
        </w:rPr>
        <w:t>Geeignet für Klein- und Hobbybrauer</w:t>
      </w:r>
      <w:r w:rsidRPr="00A87E9B">
        <w:rPr>
          <w:rFonts w:ascii="Times New Roman" w:eastAsia="Times New Roman" w:hAnsi="Times New Roman" w:cs="Times New Roman"/>
          <w:sz w:val="24"/>
          <w:szCs w:val="24"/>
          <w:lang w:eastAsia="de-DE"/>
        </w:rPr>
        <w:t xml:space="preserve">            </w:t>
      </w:r>
    </w:p>
    <w:p w:rsidR="00A87E9B" w:rsidRDefault="00A87E9B"/>
    <w:p w:rsidR="00A87E9B" w:rsidRPr="00A87E9B" w:rsidRDefault="00A87E9B" w:rsidP="00A87E9B">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A87E9B">
        <w:rPr>
          <w:rFonts w:ascii="Comic Sans MS" w:eastAsia="Times New Roman" w:hAnsi="Comic Sans MS" w:cs="Times New Roman"/>
          <w:b/>
          <w:bCs/>
          <w:color w:val="0E0C0C"/>
          <w:sz w:val="42"/>
          <w:szCs w:val="42"/>
          <w:lang w:eastAsia="de-DE"/>
        </w:rPr>
        <w:lastRenderedPageBreak/>
        <w:t>Das Malz</w:t>
      </w:r>
    </w:p>
    <w:p w:rsidR="00A87E9B" w:rsidRPr="00A87E9B" w:rsidRDefault="00A87E9B" w:rsidP="00A87E9B">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A87E9B">
        <w:rPr>
          <w:rFonts w:ascii="Comic Sans MS" w:eastAsia="Times New Roman" w:hAnsi="Comic Sans MS" w:cs="Times New Roman"/>
          <w:b/>
          <w:bCs/>
          <w:color w:val="0E0C0C"/>
          <w:sz w:val="42"/>
          <w:szCs w:val="42"/>
          <w:lang w:eastAsia="de-DE"/>
        </w:rPr>
        <w:t>"Der Körper des Bieres"</w:t>
      </w:r>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r w:rsidRPr="00A87E9B">
        <w:rPr>
          <w:rFonts w:ascii="Comic Sans MS" w:eastAsia="Times New Roman" w:hAnsi="Comic Sans MS" w:cs="Times New Roman"/>
          <w:color w:val="020303"/>
          <w:sz w:val="24"/>
          <w:szCs w:val="24"/>
          <w:lang w:eastAsia="de-DE"/>
        </w:rPr>
        <w:t> </w:t>
      </w:r>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r w:rsidRPr="00A87E9B">
        <w:rPr>
          <w:rFonts w:ascii="Comic Sans MS" w:eastAsia="Times New Roman" w:hAnsi="Comic Sans MS" w:cs="Times New Roman"/>
          <w:color w:val="020303"/>
          <w:sz w:val="24"/>
          <w:szCs w:val="24"/>
          <w:lang w:eastAsia="de-DE"/>
        </w:rPr>
        <w:t>In der Praxis ist Malz wohl - vom Wasser abgesehen - nicht nur mengenmäßig tatsächlich der wichtigste Rohstoff für die Bierherstellung; auch historisch gesehen spielt veredeltes Getreide hier deutlich länger eine Rolle als der Hopfen, der erst im Spätmittelalter seinen Siegeszug in die Sudpfannen antrat.</w:t>
      </w:r>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r w:rsidRPr="00A87E9B">
        <w:rPr>
          <w:rFonts w:ascii="Comic Sans MS" w:eastAsia="Times New Roman" w:hAnsi="Comic Sans MS" w:cs="Times New Roman"/>
          <w:b/>
          <w:bCs/>
          <w:color w:val="020303"/>
          <w:sz w:val="24"/>
          <w:szCs w:val="24"/>
          <w:lang w:eastAsia="de-DE"/>
        </w:rPr>
        <w:t>Malz ist Getreide; Getreide ist nicht immer Malz!</w:t>
      </w:r>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r w:rsidRPr="00A87E9B">
        <w:rPr>
          <w:rFonts w:ascii="Comic Sans MS" w:eastAsia="Times New Roman" w:hAnsi="Comic Sans MS" w:cs="Times New Roman"/>
          <w:color w:val="020303"/>
          <w:sz w:val="24"/>
          <w:szCs w:val="24"/>
          <w:lang w:eastAsia="de-DE"/>
        </w:rPr>
        <w:t xml:space="preserve">Wer die Grundlagen alkoholischer Gärung näher ansieht, </w:t>
      </w:r>
      <w:proofErr w:type="spellStart"/>
      <w:r w:rsidRPr="00A87E9B">
        <w:rPr>
          <w:rFonts w:ascii="Comic Sans MS" w:eastAsia="Times New Roman" w:hAnsi="Comic Sans MS" w:cs="Times New Roman"/>
          <w:color w:val="020303"/>
          <w:sz w:val="24"/>
          <w:szCs w:val="24"/>
          <w:lang w:eastAsia="de-DE"/>
        </w:rPr>
        <w:t>weiss</w:t>
      </w:r>
      <w:proofErr w:type="spellEnd"/>
      <w:r w:rsidRPr="00A87E9B">
        <w:rPr>
          <w:rFonts w:ascii="Comic Sans MS" w:eastAsia="Times New Roman" w:hAnsi="Comic Sans MS" w:cs="Times New Roman"/>
          <w:color w:val="020303"/>
          <w:sz w:val="24"/>
          <w:szCs w:val="24"/>
          <w:lang w:eastAsia="de-DE"/>
        </w:rPr>
        <w:t xml:space="preserve">, dass hier ohne Zucker nichts zu machen ist. </w:t>
      </w:r>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r w:rsidRPr="00A87E9B">
        <w:rPr>
          <w:rFonts w:ascii="Comic Sans MS" w:eastAsia="Times New Roman" w:hAnsi="Comic Sans MS" w:cs="Times New Roman"/>
          <w:color w:val="020303"/>
          <w:sz w:val="24"/>
          <w:szCs w:val="24"/>
          <w:lang w:eastAsia="de-DE"/>
        </w:rPr>
        <w:t xml:space="preserve">Getreide enthält jedoch kaum vergärbare Zucker, sondern fast ausschließlich </w:t>
      </w:r>
      <w:r w:rsidRPr="00A87E9B">
        <w:rPr>
          <w:rFonts w:ascii="Comic Sans MS" w:eastAsia="Times New Roman" w:hAnsi="Comic Sans MS" w:cs="Times New Roman"/>
          <w:b/>
          <w:bCs/>
          <w:color w:val="020303"/>
          <w:sz w:val="24"/>
          <w:szCs w:val="24"/>
          <w:lang w:eastAsia="de-DE"/>
        </w:rPr>
        <w:t>Stärke</w:t>
      </w:r>
      <w:r w:rsidRPr="00A87E9B">
        <w:rPr>
          <w:rFonts w:ascii="Comic Sans MS" w:eastAsia="Times New Roman" w:hAnsi="Comic Sans MS" w:cs="Times New Roman"/>
          <w:color w:val="020303"/>
          <w:sz w:val="24"/>
          <w:szCs w:val="24"/>
          <w:lang w:eastAsia="de-DE"/>
        </w:rPr>
        <w:t xml:space="preserve">. </w:t>
      </w:r>
      <w:r w:rsidRPr="00A87E9B">
        <w:rPr>
          <w:rFonts w:ascii="Comic Sans MS" w:eastAsia="Times New Roman" w:hAnsi="Comic Sans MS" w:cs="Times New Roman"/>
          <w:color w:val="020303"/>
          <w:sz w:val="24"/>
          <w:szCs w:val="24"/>
          <w:lang w:eastAsia="de-DE"/>
        </w:rPr>
        <w:br/>
      </w:r>
      <w:r w:rsidRPr="00A87E9B">
        <w:rPr>
          <w:rFonts w:ascii="Comic Sans MS" w:eastAsia="Times New Roman" w:hAnsi="Comic Sans MS" w:cs="Times New Roman"/>
          <w:color w:val="020303"/>
          <w:sz w:val="24"/>
          <w:szCs w:val="24"/>
          <w:lang w:eastAsia="de-DE"/>
        </w:rPr>
        <w:br/>
        <w:t xml:space="preserve">Die </w:t>
      </w:r>
      <w:r w:rsidRPr="00A87E9B">
        <w:rPr>
          <w:rFonts w:ascii="Comic Sans MS" w:eastAsia="Times New Roman" w:hAnsi="Comic Sans MS" w:cs="Times New Roman"/>
          <w:b/>
          <w:bCs/>
          <w:color w:val="020303"/>
          <w:sz w:val="24"/>
          <w:szCs w:val="24"/>
          <w:lang w:eastAsia="de-DE"/>
        </w:rPr>
        <w:t>Malzfabrik Weyermann</w:t>
      </w:r>
      <w:r w:rsidRPr="00A87E9B">
        <w:rPr>
          <w:rFonts w:ascii="Comic Sans MS" w:eastAsia="Times New Roman" w:hAnsi="Comic Sans MS" w:cs="Times New Roman"/>
          <w:color w:val="020303"/>
          <w:sz w:val="24"/>
          <w:szCs w:val="24"/>
          <w:lang w:eastAsia="de-DE"/>
        </w:rPr>
        <w:t xml:space="preserve"> wurde 1879  in Bamberg gegründet. Recht bald konzentrierte sich die Firma auf die Produktion von </w:t>
      </w:r>
      <w:r w:rsidRPr="00A87E9B">
        <w:rPr>
          <w:rFonts w:ascii="Comic Sans MS" w:eastAsia="Times New Roman" w:hAnsi="Comic Sans MS" w:cs="Times New Roman"/>
          <w:b/>
          <w:bCs/>
          <w:color w:val="020303"/>
          <w:sz w:val="24"/>
          <w:szCs w:val="24"/>
          <w:lang w:eastAsia="de-DE"/>
        </w:rPr>
        <w:t>Spezialmalzen</w:t>
      </w:r>
      <w:r w:rsidRPr="00A87E9B">
        <w:rPr>
          <w:rFonts w:ascii="Comic Sans MS" w:eastAsia="Times New Roman" w:hAnsi="Comic Sans MS" w:cs="Times New Roman"/>
          <w:color w:val="020303"/>
          <w:sz w:val="24"/>
          <w:szCs w:val="24"/>
          <w:lang w:eastAsia="de-DE"/>
        </w:rPr>
        <w:t xml:space="preserve"> für die Bierherstellung. </w:t>
      </w:r>
      <w:r w:rsidRPr="00A87E9B">
        <w:rPr>
          <w:rFonts w:ascii="Comic Sans MS" w:eastAsia="Times New Roman" w:hAnsi="Comic Sans MS" w:cs="Times New Roman"/>
          <w:color w:val="020303"/>
          <w:sz w:val="24"/>
          <w:szCs w:val="24"/>
          <w:lang w:eastAsia="de-DE"/>
        </w:rPr>
        <w:br/>
        <w:t>Weyermann entwickelte die Malzsorten</w:t>
      </w:r>
      <w:r w:rsidRPr="00A87E9B">
        <w:rPr>
          <w:rFonts w:ascii="Comic Sans MS" w:eastAsia="Times New Roman" w:hAnsi="Comic Sans MS" w:cs="Times New Roman"/>
          <w:b/>
          <w:bCs/>
          <w:color w:val="020303"/>
          <w:sz w:val="24"/>
          <w:szCs w:val="24"/>
          <w:lang w:eastAsia="de-DE"/>
        </w:rPr>
        <w:t xml:space="preserve"> </w:t>
      </w:r>
      <w:proofErr w:type="spellStart"/>
      <w:r w:rsidRPr="00A87E9B">
        <w:rPr>
          <w:rFonts w:ascii="Comic Sans MS" w:eastAsia="Times New Roman" w:hAnsi="Comic Sans MS" w:cs="Times New Roman"/>
          <w:b/>
          <w:bCs/>
          <w:color w:val="020303"/>
          <w:sz w:val="24"/>
          <w:szCs w:val="24"/>
          <w:lang w:eastAsia="de-DE"/>
        </w:rPr>
        <w:t>Carapils</w:t>
      </w:r>
      <w:proofErr w:type="spellEnd"/>
      <w:r w:rsidRPr="00A87E9B">
        <w:rPr>
          <w:rFonts w:ascii="Comic Sans MS" w:eastAsia="Times New Roman" w:hAnsi="Comic Sans MS" w:cs="Times New Roman"/>
          <w:color w:val="020303"/>
          <w:sz w:val="24"/>
          <w:szCs w:val="24"/>
          <w:lang w:eastAsia="de-DE"/>
        </w:rPr>
        <w:t xml:space="preserve">, </w:t>
      </w:r>
      <w:proofErr w:type="spellStart"/>
      <w:r w:rsidRPr="00A87E9B">
        <w:rPr>
          <w:rFonts w:ascii="Comic Sans MS" w:eastAsia="Times New Roman" w:hAnsi="Comic Sans MS" w:cs="Times New Roman"/>
          <w:b/>
          <w:bCs/>
          <w:color w:val="020303"/>
          <w:sz w:val="24"/>
          <w:szCs w:val="24"/>
          <w:lang w:eastAsia="de-DE"/>
        </w:rPr>
        <w:t>Carafa</w:t>
      </w:r>
      <w:proofErr w:type="spellEnd"/>
      <w:r w:rsidRPr="00A87E9B">
        <w:rPr>
          <w:rFonts w:ascii="Comic Sans MS" w:eastAsia="Times New Roman" w:hAnsi="Comic Sans MS" w:cs="Times New Roman"/>
          <w:color w:val="020303"/>
          <w:sz w:val="24"/>
          <w:szCs w:val="24"/>
          <w:lang w:eastAsia="de-DE"/>
        </w:rPr>
        <w:t xml:space="preserve"> oder </w:t>
      </w:r>
      <w:proofErr w:type="spellStart"/>
      <w:r w:rsidRPr="00A87E9B">
        <w:rPr>
          <w:rFonts w:ascii="Comic Sans MS" w:eastAsia="Times New Roman" w:hAnsi="Comic Sans MS" w:cs="Times New Roman"/>
          <w:b/>
          <w:bCs/>
          <w:color w:val="020303"/>
          <w:sz w:val="24"/>
          <w:szCs w:val="24"/>
          <w:lang w:eastAsia="de-DE"/>
        </w:rPr>
        <w:t>Caramünch</w:t>
      </w:r>
      <w:proofErr w:type="spellEnd"/>
      <w:r w:rsidRPr="00A87E9B">
        <w:rPr>
          <w:rFonts w:ascii="Comic Sans MS" w:eastAsia="Times New Roman" w:hAnsi="Comic Sans MS" w:cs="Times New Roman"/>
          <w:color w:val="020303"/>
          <w:sz w:val="24"/>
          <w:szCs w:val="24"/>
          <w:lang w:eastAsia="de-DE"/>
        </w:rPr>
        <w:t>.</w:t>
      </w:r>
      <w:r w:rsidRPr="00A87E9B">
        <w:rPr>
          <w:rFonts w:ascii="Comic Sans MS" w:eastAsia="Times New Roman" w:hAnsi="Comic Sans MS" w:cs="Times New Roman"/>
          <w:color w:val="020303"/>
          <w:sz w:val="24"/>
          <w:szCs w:val="24"/>
          <w:lang w:eastAsia="de-DE"/>
        </w:rPr>
        <w:br/>
        <w:t xml:space="preserve">Ebenfalls eine </w:t>
      </w:r>
      <w:proofErr w:type="gramStart"/>
      <w:r w:rsidRPr="00A87E9B">
        <w:rPr>
          <w:rFonts w:ascii="Comic Sans MS" w:eastAsia="Times New Roman" w:hAnsi="Comic Sans MS" w:cs="Times New Roman"/>
          <w:color w:val="020303"/>
          <w:sz w:val="24"/>
          <w:szCs w:val="24"/>
          <w:lang w:eastAsia="de-DE"/>
        </w:rPr>
        <w:t>alter</w:t>
      </w:r>
      <w:proofErr w:type="gramEnd"/>
      <w:r w:rsidRPr="00A87E9B">
        <w:rPr>
          <w:rFonts w:ascii="Comic Sans MS" w:eastAsia="Times New Roman" w:hAnsi="Comic Sans MS" w:cs="Times New Roman"/>
          <w:color w:val="020303"/>
          <w:sz w:val="24"/>
          <w:szCs w:val="24"/>
          <w:lang w:eastAsia="de-DE"/>
        </w:rPr>
        <w:t xml:space="preserve"> Tradition verpflichtete Mälzerei ist </w:t>
      </w:r>
      <w:r w:rsidRPr="00A87E9B">
        <w:rPr>
          <w:rFonts w:ascii="Comic Sans MS" w:eastAsia="Times New Roman" w:hAnsi="Comic Sans MS" w:cs="Times New Roman"/>
          <w:b/>
          <w:bCs/>
          <w:color w:val="020303"/>
          <w:sz w:val="24"/>
          <w:szCs w:val="24"/>
          <w:lang w:eastAsia="de-DE"/>
        </w:rPr>
        <w:t>BESTMALZ</w:t>
      </w:r>
      <w:r w:rsidRPr="00A87E9B">
        <w:rPr>
          <w:rFonts w:ascii="Comic Sans MS" w:eastAsia="Times New Roman" w:hAnsi="Comic Sans MS" w:cs="Times New Roman"/>
          <w:color w:val="020303"/>
          <w:sz w:val="24"/>
          <w:szCs w:val="24"/>
          <w:lang w:eastAsia="de-DE"/>
        </w:rPr>
        <w:t xml:space="preserve"> mit Sitz in Heidelberg und dies seit 1899. Sie haben neben </w:t>
      </w:r>
      <w:proofErr w:type="gramStart"/>
      <w:r w:rsidRPr="00A87E9B">
        <w:rPr>
          <w:rFonts w:ascii="Comic Sans MS" w:eastAsia="Times New Roman" w:hAnsi="Comic Sans MS" w:cs="Times New Roman"/>
          <w:color w:val="020303"/>
          <w:sz w:val="24"/>
          <w:szCs w:val="24"/>
          <w:lang w:eastAsia="de-DE"/>
        </w:rPr>
        <w:t>herkömmlichen</w:t>
      </w:r>
      <w:proofErr w:type="gramEnd"/>
      <w:r w:rsidRPr="00A87E9B">
        <w:rPr>
          <w:rFonts w:ascii="Comic Sans MS" w:eastAsia="Times New Roman" w:hAnsi="Comic Sans MS" w:cs="Times New Roman"/>
          <w:color w:val="020303"/>
          <w:sz w:val="24"/>
          <w:szCs w:val="24"/>
          <w:lang w:eastAsia="de-DE"/>
        </w:rPr>
        <w:t xml:space="preserve"> Malzen auch Spezialmalze im Angebot.</w:t>
      </w:r>
      <w:r w:rsidRPr="00A87E9B">
        <w:rPr>
          <w:rFonts w:ascii="Comic Sans MS" w:eastAsia="Times New Roman" w:hAnsi="Comic Sans MS" w:cs="Times New Roman"/>
          <w:color w:val="020303"/>
          <w:sz w:val="24"/>
          <w:szCs w:val="24"/>
          <w:lang w:eastAsia="de-DE"/>
        </w:rPr>
        <w:br/>
        <w:t>Erwähnenswert hier, weil viele Hobbybrauversandshops Malze von BESTMALZ in verschiedenen Mengen anbieten.</w:t>
      </w:r>
      <w:r w:rsidRPr="00A87E9B">
        <w:rPr>
          <w:rFonts w:ascii="Comic Sans MS" w:eastAsia="Times New Roman" w:hAnsi="Comic Sans MS" w:cs="Times New Roman"/>
          <w:color w:val="020303"/>
          <w:sz w:val="24"/>
          <w:szCs w:val="24"/>
          <w:lang w:eastAsia="de-DE"/>
        </w:rPr>
        <w:br/>
        <w:t>Von wo und von wem ihr euer Malz bezieht, sei euch selbst überlassen. Ruhig auch mal bei der Brauerei eures Vertrauens nachfragen. Viele unterstützen gerne Hobbybrauer (auch mit Hopfen).</w:t>
      </w:r>
      <w:r w:rsidRPr="00A87E9B">
        <w:rPr>
          <w:rFonts w:ascii="Comic Sans MS" w:eastAsia="Times New Roman" w:hAnsi="Comic Sans MS" w:cs="Times New Roman"/>
          <w:color w:val="020303"/>
          <w:sz w:val="24"/>
          <w:szCs w:val="24"/>
          <w:lang w:eastAsia="de-DE"/>
        </w:rPr>
        <w:br/>
      </w:r>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r w:rsidRPr="00A87E9B">
        <w:rPr>
          <w:rFonts w:ascii="Comic Sans MS" w:eastAsia="Times New Roman" w:hAnsi="Comic Sans MS" w:cs="Times New Roman"/>
          <w:color w:val="020303"/>
          <w:sz w:val="24"/>
          <w:szCs w:val="24"/>
          <w:lang w:eastAsia="de-DE"/>
        </w:rPr>
        <w:t>Im nächsten Abschnitt wird gezeigt wie aus Gerste Malz entsteht.</w:t>
      </w:r>
      <w:r w:rsidRPr="00A87E9B">
        <w:rPr>
          <w:rFonts w:ascii="Comic Sans MS" w:eastAsia="Times New Roman" w:hAnsi="Comic Sans MS" w:cs="Times New Roman"/>
          <w:color w:val="020303"/>
          <w:sz w:val="24"/>
          <w:szCs w:val="24"/>
          <w:lang w:eastAsia="de-DE"/>
        </w:rPr>
        <w:br/>
      </w:r>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r w:rsidRPr="00A87E9B">
        <w:rPr>
          <w:rFonts w:ascii="Times New Roman" w:eastAsia="Times New Roman" w:hAnsi="Times New Roman" w:cs="Times New Roman"/>
          <w:sz w:val="24"/>
          <w:szCs w:val="24"/>
          <w:lang w:eastAsia="de-DE"/>
        </w:rPr>
        <w:t> </w:t>
      </w:r>
    </w:p>
    <w:p w:rsidR="00A87E9B" w:rsidRDefault="00A87E9B"/>
    <w:p w:rsidR="00A87E9B" w:rsidRDefault="00A87E9B"/>
    <w:p w:rsidR="00A87E9B" w:rsidRDefault="00A87E9B"/>
    <w:p w:rsidR="00A87E9B" w:rsidRPr="00A87E9B" w:rsidRDefault="00A87E9B" w:rsidP="00A87E9B">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A87E9B">
        <w:rPr>
          <w:rFonts w:ascii="Comic Sans MS" w:eastAsia="Times New Roman" w:hAnsi="Comic Sans MS" w:cs="Times New Roman"/>
          <w:b/>
          <w:bCs/>
          <w:color w:val="0B0D0E"/>
          <w:sz w:val="54"/>
          <w:szCs w:val="54"/>
          <w:lang w:eastAsia="de-DE"/>
        </w:rPr>
        <w:lastRenderedPageBreak/>
        <w:t>Wie wird aus Gerste Malz?</w:t>
      </w:r>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r w:rsidRPr="00A87E9B">
        <w:rPr>
          <w:rFonts w:ascii="Comic Sans MS" w:eastAsia="Times New Roman" w:hAnsi="Comic Sans MS" w:cs="Times New Roman"/>
          <w:b/>
          <w:bCs/>
          <w:color w:val="0A0A0B"/>
          <w:sz w:val="24"/>
          <w:szCs w:val="24"/>
          <w:lang w:eastAsia="de-DE"/>
        </w:rPr>
        <w:t xml:space="preserve">                                            </w:t>
      </w:r>
      <w:r w:rsidRPr="00A87E9B">
        <w:rPr>
          <w:rFonts w:ascii="Comic Sans MS" w:eastAsia="Times New Roman" w:hAnsi="Comic Sans MS" w:cs="Times New Roman"/>
          <w:b/>
          <w:bCs/>
          <w:color w:val="0A0A0B"/>
          <w:sz w:val="24"/>
          <w:szCs w:val="24"/>
          <w:lang w:eastAsia="de-DE"/>
        </w:rPr>
        <w:br/>
      </w:r>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r w:rsidRPr="00A87E9B">
        <w:rPr>
          <w:rFonts w:ascii="Times New Roman" w:eastAsia="Times New Roman" w:hAnsi="Times New Roman" w:cs="Times New Roman"/>
          <w:noProof/>
          <w:sz w:val="23"/>
          <w:szCs w:val="23"/>
          <w:lang w:eastAsia="de-DE"/>
        </w:rPr>
        <w:drawing>
          <wp:inline distT="0" distB="0" distL="0" distR="0" wp14:anchorId="6B7A2693" wp14:editId="4826D215">
            <wp:extent cx="2857500" cy="2857500"/>
            <wp:effectExtent l="0" t="0" r="0" b="0"/>
            <wp:docPr id="10" name="mce-4548" descr="Ge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4548" descr="Gers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r w:rsidRPr="00A87E9B">
        <w:rPr>
          <w:rFonts w:ascii="Comic Sans MS" w:eastAsia="Times New Roman" w:hAnsi="Comic Sans MS" w:cs="Times New Roman"/>
          <w:b/>
          <w:bCs/>
          <w:color w:val="0B0D0E"/>
          <w:sz w:val="33"/>
          <w:szCs w:val="33"/>
          <w:lang w:eastAsia="de-DE"/>
        </w:rPr>
        <w:t>Zuerst ein paar Worte zur Gerste selbst:</w:t>
      </w:r>
      <w:r w:rsidRPr="00A87E9B">
        <w:rPr>
          <w:rFonts w:ascii="Comic Sans MS" w:eastAsia="Times New Roman" w:hAnsi="Comic Sans MS" w:cs="Times New Roman"/>
          <w:b/>
          <w:bCs/>
          <w:color w:val="274B7C"/>
          <w:sz w:val="30"/>
          <w:szCs w:val="30"/>
          <w:lang w:eastAsia="de-DE"/>
        </w:rPr>
        <w:br/>
      </w:r>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r w:rsidRPr="00A87E9B">
        <w:rPr>
          <w:rFonts w:ascii="Comic Sans MS" w:eastAsia="Times New Roman" w:hAnsi="Comic Sans MS" w:cs="Times New Roman"/>
          <w:b/>
          <w:bCs/>
          <w:color w:val="0D0D0D"/>
          <w:sz w:val="27"/>
          <w:szCs w:val="27"/>
          <w:lang w:eastAsia="de-DE"/>
        </w:rPr>
        <w:t>Die Gerste ist der Hauptrohstoff der Bierherstellung. Ihre Verwendung beruht darauf, dass Gerste einen hohen Stärkegehalt hat und die Spelze (Schale des Korns) nach dem Dreschen dem Korn noch anhaftet. Im späteren Produktionsablauf wird diese als Filterschicht (Treber) benötigt.</w:t>
      </w:r>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r w:rsidRPr="00A87E9B">
        <w:rPr>
          <w:rFonts w:ascii="Comic Sans MS" w:eastAsia="Times New Roman" w:hAnsi="Comic Sans MS" w:cs="Times New Roman"/>
          <w:b/>
          <w:bCs/>
          <w:color w:val="0D0D0D"/>
          <w:sz w:val="27"/>
          <w:szCs w:val="27"/>
          <w:lang w:eastAsia="de-DE"/>
        </w:rPr>
        <w:t>Man unterscheidet, je nachdem in wieviel Reihen nebeneinander die Gerstenkörner an der Ähre wachsen, 2-, 4- und 6-reihige Gersten.</w:t>
      </w:r>
      <w:r w:rsidRPr="00A87E9B">
        <w:rPr>
          <w:rFonts w:ascii="Comic Sans MS" w:eastAsia="Times New Roman" w:hAnsi="Comic Sans MS" w:cs="Times New Roman"/>
          <w:b/>
          <w:bCs/>
          <w:color w:val="0D0D0D"/>
          <w:sz w:val="27"/>
          <w:szCs w:val="27"/>
          <w:lang w:eastAsia="de-DE"/>
        </w:rPr>
        <w:br/>
        <w:t xml:space="preserve">Während die 4-und 6-reihige Gerste eher als Futtergerste dient, wird zum Brauen wegen geringerem </w:t>
      </w:r>
      <w:proofErr w:type="spellStart"/>
      <w:r w:rsidRPr="00A87E9B">
        <w:rPr>
          <w:rFonts w:ascii="Comic Sans MS" w:eastAsia="Times New Roman" w:hAnsi="Comic Sans MS" w:cs="Times New Roman"/>
          <w:b/>
          <w:bCs/>
          <w:color w:val="0D0D0D"/>
          <w:sz w:val="27"/>
          <w:szCs w:val="27"/>
          <w:lang w:eastAsia="de-DE"/>
        </w:rPr>
        <w:t>Eiweißgehalt,weniger</w:t>
      </w:r>
      <w:proofErr w:type="spellEnd"/>
      <w:r w:rsidRPr="00A87E9B">
        <w:rPr>
          <w:rFonts w:ascii="Comic Sans MS" w:eastAsia="Times New Roman" w:hAnsi="Comic Sans MS" w:cs="Times New Roman"/>
          <w:b/>
          <w:bCs/>
          <w:color w:val="0D0D0D"/>
          <w:sz w:val="27"/>
          <w:szCs w:val="27"/>
          <w:lang w:eastAsia="de-DE"/>
        </w:rPr>
        <w:t xml:space="preserve"> Enzymkraft,</w:t>
      </w:r>
      <w:r w:rsidRPr="00A87E9B">
        <w:rPr>
          <w:rFonts w:ascii="Comic Sans MS" w:eastAsia="Times New Roman" w:hAnsi="Comic Sans MS" w:cs="Times New Roman"/>
          <w:b/>
          <w:bCs/>
          <w:color w:val="0D0D0D"/>
          <w:sz w:val="27"/>
          <w:szCs w:val="27"/>
          <w:lang w:eastAsia="de-DE"/>
        </w:rPr>
        <w:br/>
        <w:t>gleichmäßig große Körner und hoher Ausbeute die "zweizeilig nickende Sommergerste" verwendet.</w:t>
      </w:r>
      <w:r w:rsidRPr="00A87E9B">
        <w:rPr>
          <w:rFonts w:ascii="Comic Sans MS" w:eastAsia="Times New Roman" w:hAnsi="Comic Sans MS" w:cs="Times New Roman"/>
          <w:b/>
          <w:bCs/>
          <w:color w:val="0D0D0D"/>
          <w:sz w:val="27"/>
          <w:szCs w:val="27"/>
          <w:lang w:eastAsia="de-DE"/>
        </w:rPr>
        <w:br/>
        <w:t xml:space="preserve">Sie heißt zweizeilig nickend, weil (wie am Bild links zu sehen) es nur zwei Reihen Körner gibt und sich die Ähre nach unten </w:t>
      </w:r>
      <w:proofErr w:type="spellStart"/>
      <w:r w:rsidRPr="00A87E9B">
        <w:rPr>
          <w:rFonts w:ascii="Comic Sans MS" w:eastAsia="Times New Roman" w:hAnsi="Comic Sans MS" w:cs="Times New Roman"/>
          <w:b/>
          <w:bCs/>
          <w:color w:val="0D0D0D"/>
          <w:sz w:val="27"/>
          <w:szCs w:val="27"/>
          <w:lang w:eastAsia="de-DE"/>
        </w:rPr>
        <w:t>neigt</w:t>
      </w:r>
      <w:proofErr w:type="gramStart"/>
      <w:r w:rsidRPr="00A87E9B">
        <w:rPr>
          <w:rFonts w:ascii="Comic Sans MS" w:eastAsia="Times New Roman" w:hAnsi="Comic Sans MS" w:cs="Times New Roman"/>
          <w:b/>
          <w:bCs/>
          <w:color w:val="0D0D0D"/>
          <w:sz w:val="27"/>
          <w:szCs w:val="27"/>
          <w:lang w:eastAsia="de-DE"/>
        </w:rPr>
        <w:t>,also</w:t>
      </w:r>
      <w:proofErr w:type="spellEnd"/>
      <w:proofErr w:type="gramEnd"/>
      <w:r w:rsidRPr="00A87E9B">
        <w:rPr>
          <w:rFonts w:ascii="Comic Sans MS" w:eastAsia="Times New Roman" w:hAnsi="Comic Sans MS" w:cs="Times New Roman"/>
          <w:b/>
          <w:bCs/>
          <w:color w:val="0D0D0D"/>
          <w:sz w:val="27"/>
          <w:szCs w:val="27"/>
          <w:lang w:eastAsia="de-DE"/>
        </w:rPr>
        <w:t xml:space="preserve"> nickt.</w:t>
      </w:r>
      <w:r w:rsidRPr="00A87E9B">
        <w:rPr>
          <w:rFonts w:ascii="Comic Sans MS" w:eastAsia="Times New Roman" w:hAnsi="Comic Sans MS" w:cs="Times New Roman"/>
          <w:b/>
          <w:bCs/>
          <w:color w:val="0D0D0D"/>
          <w:sz w:val="27"/>
          <w:szCs w:val="27"/>
          <w:lang w:eastAsia="de-DE"/>
        </w:rPr>
        <w:br/>
        <w:t xml:space="preserve">Jedoch findet auf Grund knapper werdender Märkte zunehmend die </w:t>
      </w:r>
      <w:r w:rsidRPr="00A87E9B">
        <w:rPr>
          <w:rFonts w:ascii="Comic Sans MS" w:eastAsia="Times New Roman" w:hAnsi="Comic Sans MS" w:cs="Times New Roman"/>
          <w:b/>
          <w:bCs/>
          <w:color w:val="0D0D0D"/>
          <w:sz w:val="27"/>
          <w:szCs w:val="27"/>
          <w:lang w:eastAsia="de-DE"/>
        </w:rPr>
        <w:lastRenderedPageBreak/>
        <w:t xml:space="preserve">Futtergerste, ebenso wie die </w:t>
      </w:r>
      <w:proofErr w:type="spellStart"/>
      <w:r w:rsidRPr="00A87E9B">
        <w:rPr>
          <w:rFonts w:ascii="Comic Sans MS" w:eastAsia="Times New Roman" w:hAnsi="Comic Sans MS" w:cs="Times New Roman"/>
          <w:b/>
          <w:bCs/>
          <w:color w:val="0D0D0D"/>
          <w:sz w:val="27"/>
          <w:szCs w:val="27"/>
          <w:lang w:eastAsia="de-DE"/>
        </w:rPr>
        <w:t>Wintergerste</w:t>
      </w:r>
      <w:proofErr w:type="gramStart"/>
      <w:r w:rsidRPr="00A87E9B">
        <w:rPr>
          <w:rFonts w:ascii="Comic Sans MS" w:eastAsia="Times New Roman" w:hAnsi="Comic Sans MS" w:cs="Times New Roman"/>
          <w:b/>
          <w:bCs/>
          <w:color w:val="0D0D0D"/>
          <w:sz w:val="27"/>
          <w:szCs w:val="27"/>
          <w:lang w:eastAsia="de-DE"/>
        </w:rPr>
        <w:t>,an</w:t>
      </w:r>
      <w:proofErr w:type="spellEnd"/>
      <w:proofErr w:type="gramEnd"/>
      <w:r w:rsidRPr="00A87E9B">
        <w:rPr>
          <w:rFonts w:ascii="Comic Sans MS" w:eastAsia="Times New Roman" w:hAnsi="Comic Sans MS" w:cs="Times New Roman"/>
          <w:b/>
          <w:bCs/>
          <w:color w:val="0D0D0D"/>
          <w:sz w:val="27"/>
          <w:szCs w:val="27"/>
          <w:lang w:eastAsia="de-DE"/>
        </w:rPr>
        <w:t xml:space="preserve"> Bedeutung.</w:t>
      </w:r>
      <w:r w:rsidRPr="00A87E9B">
        <w:rPr>
          <w:rFonts w:ascii="Comic Sans MS" w:eastAsia="Times New Roman" w:hAnsi="Comic Sans MS" w:cs="Times New Roman"/>
          <w:b/>
          <w:bCs/>
          <w:color w:val="0D0D0D"/>
          <w:sz w:val="27"/>
          <w:szCs w:val="27"/>
          <w:lang w:eastAsia="de-DE"/>
        </w:rPr>
        <w:br/>
      </w:r>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r w:rsidRPr="00A87E9B">
        <w:rPr>
          <w:rFonts w:ascii="Comic Sans MS" w:eastAsia="Times New Roman" w:hAnsi="Comic Sans MS" w:cs="Times New Roman"/>
          <w:b/>
          <w:bCs/>
          <w:color w:val="E0151A"/>
          <w:sz w:val="42"/>
          <w:szCs w:val="42"/>
          <w:lang w:eastAsia="de-DE"/>
        </w:rPr>
        <w:t>!  </w:t>
      </w:r>
      <w:r w:rsidRPr="00A87E9B">
        <w:rPr>
          <w:rFonts w:ascii="Comic Sans MS" w:eastAsia="Times New Roman" w:hAnsi="Comic Sans MS" w:cs="Times New Roman"/>
          <w:b/>
          <w:bCs/>
          <w:color w:val="0D0D0D"/>
          <w:sz w:val="27"/>
          <w:szCs w:val="27"/>
          <w:lang w:eastAsia="de-DE"/>
        </w:rPr>
        <w:t>Da Getreidekörner grundsätzlich überwiegend aus Stärke bestehen und in ihrer Eigenschaft als Samen alle</w:t>
      </w:r>
      <w:r w:rsidRPr="00A87E9B">
        <w:rPr>
          <w:rFonts w:ascii="Comic Sans MS" w:eastAsia="Times New Roman" w:hAnsi="Comic Sans MS" w:cs="Times New Roman"/>
          <w:b/>
          <w:bCs/>
          <w:color w:val="0D0D0D"/>
          <w:sz w:val="27"/>
          <w:szCs w:val="27"/>
          <w:lang w:eastAsia="de-DE"/>
        </w:rPr>
        <w:br/>
        <w:t>                                         keimfähig sind, lässt sich prinzipiell aus allen Getreidekörnern Malz herstellen.</w:t>
      </w:r>
      <w:r w:rsidRPr="00A87E9B">
        <w:rPr>
          <w:rFonts w:ascii="Comic Sans MS" w:eastAsia="Times New Roman" w:hAnsi="Comic Sans MS" w:cs="Times New Roman"/>
          <w:b/>
          <w:bCs/>
          <w:color w:val="0D0D0D"/>
          <w:sz w:val="27"/>
          <w:szCs w:val="27"/>
          <w:lang w:eastAsia="de-DE"/>
        </w:rPr>
        <w:br/>
        <w:t>                                           Für die Herstellung werden allerdings große Mengen Wasser und Energie benötigt.</w:t>
      </w:r>
    </w:p>
    <w:p w:rsidR="00A87E9B" w:rsidRPr="00A87E9B" w:rsidRDefault="00A87E9B" w:rsidP="00A87E9B">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A87E9B">
        <w:rPr>
          <w:rFonts w:ascii="Comic Sans MS" w:eastAsia="Times New Roman" w:hAnsi="Comic Sans MS" w:cs="Times New Roman"/>
          <w:b/>
          <w:bCs/>
          <w:sz w:val="27"/>
          <w:szCs w:val="27"/>
          <w:lang w:eastAsia="de-DE"/>
        </w:rPr>
        <w:t> </w:t>
      </w:r>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r w:rsidRPr="00A87E9B">
        <w:rPr>
          <w:rFonts w:ascii="Comic Sans MS" w:eastAsia="Times New Roman" w:hAnsi="Comic Sans MS" w:cs="Times New Roman"/>
          <w:b/>
          <w:bCs/>
          <w:color w:val="0C0D0E"/>
          <w:sz w:val="36"/>
          <w:szCs w:val="36"/>
          <w:lang w:eastAsia="de-DE"/>
        </w:rPr>
        <w:t>                                            Herstellung des Braumalzes in der Mälzerei</w:t>
      </w:r>
    </w:p>
    <w:p w:rsidR="00A87E9B" w:rsidRPr="00A87E9B" w:rsidRDefault="00A87E9B" w:rsidP="00A87E9B">
      <w:pPr>
        <w:spacing w:before="100" w:beforeAutospacing="1" w:after="100" w:afterAutospacing="1" w:line="240" w:lineRule="auto"/>
        <w:rPr>
          <w:rFonts w:ascii="Times New Roman" w:eastAsia="Times New Roman" w:hAnsi="Times New Roman" w:cs="Times New Roman"/>
          <w:sz w:val="24"/>
          <w:szCs w:val="24"/>
          <w:lang w:eastAsia="de-DE"/>
        </w:rPr>
      </w:pPr>
      <w:r w:rsidRPr="00A87E9B">
        <w:rPr>
          <w:rFonts w:ascii="Times New Roman" w:eastAsia="Times New Roman" w:hAnsi="Times New Roman" w:cs="Times New Roman"/>
          <w:noProof/>
          <w:sz w:val="24"/>
          <w:szCs w:val="24"/>
          <w:lang w:eastAsia="de-DE"/>
        </w:rPr>
        <w:drawing>
          <wp:inline distT="0" distB="0" distL="0" distR="0" wp14:anchorId="14565310" wp14:editId="4EBD41B6">
            <wp:extent cx="5437932" cy="3019425"/>
            <wp:effectExtent l="0" t="0" r="0" b="0"/>
            <wp:docPr id="11" name="mce-10313" descr="https://wsb.n0q.de:8443/sitebuilder/sites/4b/4b4520ce9245cb325c9170df9055537a/attachments/Image/malz-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0313" descr="https://wsb.n0q.de:8443/sitebuilder/sites/4b/4b4520ce9245cb325c9170df9055537a/attachments/Image/malz-4_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7932" cy="3019425"/>
                    </a:xfrm>
                    <a:prstGeom prst="rect">
                      <a:avLst/>
                    </a:prstGeom>
                    <a:noFill/>
                    <a:ln>
                      <a:noFill/>
                    </a:ln>
                  </pic:spPr>
                </pic:pic>
              </a:graphicData>
            </a:graphic>
          </wp:inline>
        </w:drawing>
      </w:r>
    </w:p>
    <w:p w:rsidR="00A87E9B" w:rsidRDefault="00A87E9B"/>
    <w:p w:rsidR="008E7951" w:rsidRDefault="008E7951"/>
    <w:p w:rsidR="008E7951" w:rsidRDefault="008E7951"/>
    <w:p w:rsidR="008E7951" w:rsidRDefault="008E7951"/>
    <w:p w:rsidR="008E7951" w:rsidRDefault="008E7951"/>
    <w:p w:rsidR="008E7951" w:rsidRDefault="008E7951"/>
    <w:p w:rsidR="008E7951" w:rsidRDefault="008E7951"/>
    <w:p w:rsidR="008E7951" w:rsidRPr="008E7951" w:rsidRDefault="008E7951" w:rsidP="008E7951">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8E7951">
        <w:rPr>
          <w:rFonts w:ascii="Comic Sans MS" w:eastAsia="Times New Roman" w:hAnsi="Comic Sans MS" w:cs="Times New Roman"/>
          <w:b/>
          <w:bCs/>
          <w:color w:val="111212"/>
          <w:sz w:val="54"/>
          <w:szCs w:val="54"/>
          <w:lang w:eastAsia="de-DE"/>
        </w:rPr>
        <w:lastRenderedPageBreak/>
        <w:t>Malzarten</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b/>
          <w:bCs/>
          <w:color w:val="000000"/>
          <w:sz w:val="36"/>
          <w:szCs w:val="36"/>
          <w:u w:val="single"/>
          <w:lang w:eastAsia="de-DE"/>
        </w:rPr>
        <w:t>Basismalze</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color w:val="000000"/>
          <w:sz w:val="27"/>
          <w:szCs w:val="27"/>
          <w:lang w:eastAsia="de-DE"/>
        </w:rPr>
        <w:t xml:space="preserve">Pilsner Malz               Basismalz für alle Biere wie Pils, Export, </w:t>
      </w:r>
      <w:proofErr w:type="spellStart"/>
      <w:r w:rsidRPr="008E7951">
        <w:rPr>
          <w:rFonts w:ascii="Comic Sans MS" w:eastAsia="Times New Roman" w:hAnsi="Comic Sans MS" w:cs="Times New Roman"/>
          <w:color w:val="000000"/>
          <w:sz w:val="27"/>
          <w:szCs w:val="27"/>
          <w:lang w:eastAsia="de-DE"/>
        </w:rPr>
        <w:t>Kölsc</w:t>
      </w:r>
      <w:proofErr w:type="spellEnd"/>
      <w:r w:rsidRPr="008E7951">
        <w:rPr>
          <w:rFonts w:ascii="Comic Sans MS" w:eastAsia="Times New Roman" w:hAnsi="Comic Sans MS" w:cs="Times New Roman"/>
          <w:color w:val="000000"/>
          <w:sz w:val="27"/>
          <w:szCs w:val="27"/>
          <w:lang w:eastAsia="de-DE"/>
        </w:rPr>
        <w:t>, Lager, Helles, Leichtbiere und viele Spezialbiere                        EBC 3,0 - 4,9</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color w:val="000000"/>
          <w:sz w:val="27"/>
          <w:szCs w:val="27"/>
          <w:lang w:eastAsia="de-DE"/>
        </w:rPr>
        <w:t>Pale Ale                      Für Pale Ale, Kölsch, Pilsner sowie alle anderen Bierspezialitäten                                                                          EBC 5,0 - 7,0</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color w:val="000000"/>
          <w:sz w:val="27"/>
          <w:szCs w:val="27"/>
          <w:lang w:eastAsia="de-DE"/>
        </w:rPr>
        <w:t>Wiener                       Für Export, Märzen, Porter sowie alle anderen Bierspezialitäten                                                                          EBC 8,0 - 10,0</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color w:val="000000"/>
          <w:sz w:val="27"/>
          <w:szCs w:val="27"/>
          <w:lang w:eastAsia="de-DE"/>
        </w:rPr>
        <w:t>Münchner                   Basismalz für alle dunklen Biere, Export, Märzen, Alt, Weizenbiere, Bock, Starkbiere                                         EBC 11,0 - 20,0</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color w:val="000000"/>
          <w:sz w:val="27"/>
          <w:szCs w:val="27"/>
          <w:lang w:eastAsia="de-DE"/>
        </w:rPr>
        <w:t>Münchner Dunkel       Basismalz für alle dunklen Biere, Export, Märzen, Alt, Weizenbiere, Bock, Starkbiere                                         EBC 21,0 - 35,0</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8E7951">
        <w:rPr>
          <w:rFonts w:ascii="Comic Sans MS" w:eastAsia="Times New Roman" w:hAnsi="Comic Sans MS" w:cs="Times New Roman"/>
          <w:color w:val="000000"/>
          <w:sz w:val="27"/>
          <w:szCs w:val="27"/>
          <w:lang w:eastAsia="de-DE"/>
        </w:rPr>
        <w:t>Melanoidin</w:t>
      </w:r>
      <w:proofErr w:type="spellEnd"/>
      <w:r w:rsidRPr="008E7951">
        <w:rPr>
          <w:rFonts w:ascii="Comic Sans MS" w:eastAsia="Times New Roman" w:hAnsi="Comic Sans MS" w:cs="Times New Roman"/>
          <w:color w:val="000000"/>
          <w:sz w:val="27"/>
          <w:szCs w:val="27"/>
          <w:lang w:eastAsia="de-DE"/>
        </w:rPr>
        <w:t xml:space="preserve"> light         Für dunkle und rostrote Biere, Alt, Märzen, Bock, Weizenbiere sowie viele anderen                                             EBC 40,0 - 60,0</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8E7951">
        <w:rPr>
          <w:rFonts w:ascii="Comic Sans MS" w:eastAsia="Times New Roman" w:hAnsi="Comic Sans MS" w:cs="Times New Roman"/>
          <w:color w:val="000000"/>
          <w:sz w:val="27"/>
          <w:szCs w:val="27"/>
          <w:lang w:eastAsia="de-DE"/>
        </w:rPr>
        <w:t>Melanoidin</w:t>
      </w:r>
      <w:proofErr w:type="spellEnd"/>
      <w:r w:rsidRPr="008E7951">
        <w:rPr>
          <w:rFonts w:ascii="Comic Sans MS" w:eastAsia="Times New Roman" w:hAnsi="Comic Sans MS" w:cs="Times New Roman"/>
          <w:color w:val="000000"/>
          <w:sz w:val="27"/>
          <w:szCs w:val="27"/>
          <w:lang w:eastAsia="de-DE"/>
        </w:rPr>
        <w:t>                 Für dunkle und rostrote Biere, Alt, Märzen, Bock, Weizenbiere sowie viele anderen                                             EBC 61,0 - 80,0</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b/>
          <w:bCs/>
          <w:color w:val="000000"/>
          <w:sz w:val="36"/>
          <w:szCs w:val="36"/>
          <w:u w:val="single"/>
          <w:lang w:eastAsia="de-DE"/>
        </w:rPr>
        <w:t>Spezialmalze</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8E7951">
        <w:rPr>
          <w:rFonts w:ascii="Comic Sans MS" w:eastAsia="Times New Roman" w:hAnsi="Comic Sans MS" w:cs="Times New Roman"/>
          <w:color w:val="000000"/>
          <w:sz w:val="27"/>
          <w:szCs w:val="27"/>
          <w:lang w:eastAsia="de-DE"/>
        </w:rPr>
        <w:t>Caramel</w:t>
      </w:r>
      <w:proofErr w:type="spellEnd"/>
      <w:r w:rsidRPr="008E7951">
        <w:rPr>
          <w:rFonts w:ascii="Comic Sans MS" w:eastAsia="Times New Roman" w:hAnsi="Comic Sans MS" w:cs="Times New Roman"/>
          <w:color w:val="000000"/>
          <w:sz w:val="27"/>
          <w:szCs w:val="27"/>
          <w:lang w:eastAsia="de-DE"/>
        </w:rPr>
        <w:t xml:space="preserve"> Pils               Für </w:t>
      </w:r>
      <w:proofErr w:type="spellStart"/>
      <w:r w:rsidRPr="008E7951">
        <w:rPr>
          <w:rFonts w:ascii="Comic Sans MS" w:eastAsia="Times New Roman" w:hAnsi="Comic Sans MS" w:cs="Times New Roman"/>
          <w:color w:val="000000"/>
          <w:sz w:val="27"/>
          <w:szCs w:val="27"/>
          <w:lang w:eastAsia="de-DE"/>
        </w:rPr>
        <w:t>Pilsner</w:t>
      </w:r>
      <w:proofErr w:type="gramStart"/>
      <w:r w:rsidRPr="008E7951">
        <w:rPr>
          <w:rFonts w:ascii="Comic Sans MS" w:eastAsia="Times New Roman" w:hAnsi="Comic Sans MS" w:cs="Times New Roman"/>
          <w:color w:val="000000"/>
          <w:sz w:val="27"/>
          <w:szCs w:val="27"/>
          <w:lang w:eastAsia="de-DE"/>
        </w:rPr>
        <w:t>,Helles,Lager,Kölsch,Export,Weizen</w:t>
      </w:r>
      <w:proofErr w:type="spellEnd"/>
      <w:proofErr w:type="gramEnd"/>
      <w:r w:rsidRPr="008E7951">
        <w:rPr>
          <w:rFonts w:ascii="Comic Sans MS" w:eastAsia="Times New Roman" w:hAnsi="Comic Sans MS" w:cs="Times New Roman"/>
          <w:color w:val="000000"/>
          <w:sz w:val="27"/>
          <w:szCs w:val="27"/>
          <w:lang w:eastAsia="de-DE"/>
        </w:rPr>
        <w:t>-,Leichtbiere, alle helle Bierspezialitäten                                       EBC 3,0 - 7,0</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8E7951">
        <w:rPr>
          <w:rFonts w:ascii="Comic Sans MS" w:eastAsia="Times New Roman" w:hAnsi="Comic Sans MS" w:cs="Times New Roman"/>
          <w:color w:val="000000"/>
          <w:sz w:val="27"/>
          <w:szCs w:val="27"/>
          <w:lang w:eastAsia="de-DE"/>
        </w:rPr>
        <w:lastRenderedPageBreak/>
        <w:t>Caramel</w:t>
      </w:r>
      <w:proofErr w:type="spellEnd"/>
      <w:r w:rsidRPr="008E7951">
        <w:rPr>
          <w:rFonts w:ascii="Comic Sans MS" w:eastAsia="Times New Roman" w:hAnsi="Comic Sans MS" w:cs="Times New Roman"/>
          <w:color w:val="000000"/>
          <w:sz w:val="27"/>
          <w:szCs w:val="27"/>
          <w:lang w:eastAsia="de-DE"/>
        </w:rPr>
        <w:t xml:space="preserve"> Hell              Für Helles,Märzen,Weizen-,</w:t>
      </w:r>
      <w:proofErr w:type="spellStart"/>
      <w:r w:rsidRPr="008E7951">
        <w:rPr>
          <w:rFonts w:ascii="Comic Sans MS" w:eastAsia="Times New Roman" w:hAnsi="Comic Sans MS" w:cs="Times New Roman"/>
          <w:color w:val="000000"/>
          <w:sz w:val="27"/>
          <w:szCs w:val="27"/>
          <w:lang w:eastAsia="de-DE"/>
        </w:rPr>
        <w:t>Leichtbiere,alle</w:t>
      </w:r>
      <w:proofErr w:type="spellEnd"/>
      <w:r w:rsidRPr="008E7951">
        <w:rPr>
          <w:rFonts w:ascii="Comic Sans MS" w:eastAsia="Times New Roman" w:hAnsi="Comic Sans MS" w:cs="Times New Roman"/>
          <w:color w:val="000000"/>
          <w:sz w:val="27"/>
          <w:szCs w:val="27"/>
          <w:lang w:eastAsia="de-DE"/>
        </w:rPr>
        <w:t xml:space="preserve"> goldenen bis bernsteinfarbenen Bierspezialitäten                             EBC 20 - 40</w:t>
      </w:r>
      <w:r w:rsidRPr="008E7951">
        <w:rPr>
          <w:rFonts w:ascii="Comic Sans MS" w:eastAsia="Times New Roman" w:hAnsi="Comic Sans MS" w:cs="Times New Roman"/>
          <w:color w:val="000000"/>
          <w:sz w:val="27"/>
          <w:szCs w:val="27"/>
          <w:lang w:eastAsia="de-DE"/>
        </w:rPr>
        <w:br/>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8E7951">
        <w:rPr>
          <w:rFonts w:ascii="Comic Sans MS" w:eastAsia="Times New Roman" w:hAnsi="Comic Sans MS" w:cs="Times New Roman"/>
          <w:color w:val="000000"/>
          <w:sz w:val="27"/>
          <w:szCs w:val="27"/>
          <w:lang w:eastAsia="de-DE"/>
        </w:rPr>
        <w:t>Caramel</w:t>
      </w:r>
      <w:proofErr w:type="spellEnd"/>
      <w:r w:rsidRPr="008E7951">
        <w:rPr>
          <w:rFonts w:ascii="Comic Sans MS" w:eastAsia="Times New Roman" w:hAnsi="Comic Sans MS" w:cs="Times New Roman"/>
          <w:color w:val="000000"/>
          <w:sz w:val="27"/>
          <w:szCs w:val="27"/>
          <w:lang w:eastAsia="de-DE"/>
        </w:rPr>
        <w:t xml:space="preserve"> Aroma          Für </w:t>
      </w:r>
      <w:proofErr w:type="spellStart"/>
      <w:r w:rsidRPr="008E7951">
        <w:rPr>
          <w:rFonts w:ascii="Comic Sans MS" w:eastAsia="Times New Roman" w:hAnsi="Comic Sans MS" w:cs="Times New Roman"/>
          <w:color w:val="000000"/>
          <w:sz w:val="27"/>
          <w:szCs w:val="27"/>
          <w:lang w:eastAsia="de-DE"/>
        </w:rPr>
        <w:t>Weizenbiere,Bock,Alt,Porter,alle</w:t>
      </w:r>
      <w:proofErr w:type="spellEnd"/>
      <w:r w:rsidRPr="008E7951">
        <w:rPr>
          <w:rFonts w:ascii="Comic Sans MS" w:eastAsia="Times New Roman" w:hAnsi="Comic Sans MS" w:cs="Times New Roman"/>
          <w:color w:val="000000"/>
          <w:sz w:val="27"/>
          <w:szCs w:val="27"/>
          <w:lang w:eastAsia="de-DE"/>
        </w:rPr>
        <w:t xml:space="preserve"> bernsteinfarbenen und dunklen Bierspezialitäten                                        EBC 41 - 60</w:t>
      </w:r>
      <w:r w:rsidRPr="008E7951">
        <w:rPr>
          <w:rFonts w:ascii="Comic Sans MS" w:eastAsia="Times New Roman" w:hAnsi="Comic Sans MS" w:cs="Times New Roman"/>
          <w:color w:val="000000"/>
          <w:sz w:val="27"/>
          <w:szCs w:val="27"/>
          <w:lang w:eastAsia="de-DE"/>
        </w:rPr>
        <w:br/>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8E7951">
        <w:rPr>
          <w:rFonts w:ascii="Comic Sans MS" w:eastAsia="Times New Roman" w:hAnsi="Comic Sans MS" w:cs="Times New Roman"/>
          <w:color w:val="000000"/>
          <w:sz w:val="27"/>
          <w:szCs w:val="27"/>
          <w:lang w:eastAsia="de-DE"/>
        </w:rPr>
        <w:t>Caramel</w:t>
      </w:r>
      <w:proofErr w:type="spellEnd"/>
      <w:r w:rsidRPr="008E7951">
        <w:rPr>
          <w:rFonts w:ascii="Comic Sans MS" w:eastAsia="Times New Roman" w:hAnsi="Comic Sans MS" w:cs="Times New Roman"/>
          <w:color w:val="000000"/>
          <w:sz w:val="27"/>
          <w:szCs w:val="27"/>
          <w:lang w:eastAsia="de-DE"/>
        </w:rPr>
        <w:t xml:space="preserve"> Amber          Für  </w:t>
      </w:r>
      <w:proofErr w:type="spellStart"/>
      <w:r w:rsidRPr="008E7951">
        <w:rPr>
          <w:rFonts w:ascii="Comic Sans MS" w:eastAsia="Times New Roman" w:hAnsi="Comic Sans MS" w:cs="Times New Roman"/>
          <w:color w:val="000000"/>
          <w:sz w:val="27"/>
          <w:szCs w:val="27"/>
          <w:lang w:eastAsia="de-DE"/>
        </w:rPr>
        <w:t>Märzen,Weizenbiere,Bock,Amber</w:t>
      </w:r>
      <w:proofErr w:type="spellEnd"/>
      <w:r w:rsidRPr="008E7951">
        <w:rPr>
          <w:rFonts w:ascii="Comic Sans MS" w:eastAsia="Times New Roman" w:hAnsi="Comic Sans MS" w:cs="Times New Roman"/>
          <w:color w:val="000000"/>
          <w:sz w:val="27"/>
          <w:szCs w:val="27"/>
          <w:lang w:eastAsia="de-DE"/>
        </w:rPr>
        <w:t xml:space="preserve"> </w:t>
      </w:r>
      <w:proofErr w:type="spellStart"/>
      <w:r w:rsidRPr="008E7951">
        <w:rPr>
          <w:rFonts w:ascii="Comic Sans MS" w:eastAsia="Times New Roman" w:hAnsi="Comic Sans MS" w:cs="Times New Roman"/>
          <w:color w:val="000000"/>
          <w:sz w:val="27"/>
          <w:szCs w:val="27"/>
          <w:lang w:eastAsia="de-DE"/>
        </w:rPr>
        <w:t>Ale,Amber</w:t>
      </w:r>
      <w:proofErr w:type="spellEnd"/>
      <w:r w:rsidRPr="008E7951">
        <w:rPr>
          <w:rFonts w:ascii="Comic Sans MS" w:eastAsia="Times New Roman" w:hAnsi="Comic Sans MS" w:cs="Times New Roman"/>
          <w:color w:val="000000"/>
          <w:sz w:val="27"/>
          <w:szCs w:val="27"/>
          <w:lang w:eastAsia="de-DE"/>
        </w:rPr>
        <w:t xml:space="preserve"> </w:t>
      </w:r>
      <w:proofErr w:type="spellStart"/>
      <w:r w:rsidRPr="008E7951">
        <w:rPr>
          <w:rFonts w:ascii="Comic Sans MS" w:eastAsia="Times New Roman" w:hAnsi="Comic Sans MS" w:cs="Times New Roman"/>
          <w:color w:val="000000"/>
          <w:sz w:val="27"/>
          <w:szCs w:val="27"/>
          <w:lang w:eastAsia="de-DE"/>
        </w:rPr>
        <w:t>Lager,bernsteinfarbenen</w:t>
      </w:r>
      <w:proofErr w:type="spellEnd"/>
      <w:r w:rsidRPr="008E7951">
        <w:rPr>
          <w:rFonts w:ascii="Comic Sans MS" w:eastAsia="Times New Roman" w:hAnsi="Comic Sans MS" w:cs="Times New Roman"/>
          <w:color w:val="000000"/>
          <w:sz w:val="27"/>
          <w:szCs w:val="27"/>
          <w:lang w:eastAsia="de-DE"/>
        </w:rPr>
        <w:t xml:space="preserve"> und dunklen Bierspezialitäten           EBC 61 - 80</w:t>
      </w:r>
      <w:r w:rsidRPr="008E7951">
        <w:rPr>
          <w:rFonts w:ascii="Comic Sans MS" w:eastAsia="Times New Roman" w:hAnsi="Comic Sans MS" w:cs="Times New Roman"/>
          <w:color w:val="000000"/>
          <w:sz w:val="27"/>
          <w:szCs w:val="27"/>
          <w:lang w:eastAsia="de-DE"/>
        </w:rPr>
        <w:br/>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8E7951">
        <w:rPr>
          <w:rFonts w:ascii="Comic Sans MS" w:eastAsia="Times New Roman" w:hAnsi="Comic Sans MS" w:cs="Times New Roman"/>
          <w:color w:val="000000"/>
          <w:sz w:val="27"/>
          <w:szCs w:val="27"/>
          <w:lang w:eastAsia="de-DE"/>
        </w:rPr>
        <w:t>Caramel</w:t>
      </w:r>
      <w:proofErr w:type="spellEnd"/>
      <w:r w:rsidRPr="008E7951">
        <w:rPr>
          <w:rFonts w:ascii="Comic Sans MS" w:eastAsia="Times New Roman" w:hAnsi="Comic Sans MS" w:cs="Times New Roman"/>
          <w:color w:val="000000"/>
          <w:sz w:val="27"/>
          <w:szCs w:val="27"/>
          <w:lang w:eastAsia="de-DE"/>
        </w:rPr>
        <w:t xml:space="preserve"> </w:t>
      </w:r>
      <w:proofErr w:type="spellStart"/>
      <w:r w:rsidRPr="008E7951">
        <w:rPr>
          <w:rFonts w:ascii="Comic Sans MS" w:eastAsia="Times New Roman" w:hAnsi="Comic Sans MS" w:cs="Times New Roman"/>
          <w:color w:val="000000"/>
          <w:sz w:val="27"/>
          <w:szCs w:val="27"/>
          <w:lang w:eastAsia="de-DE"/>
        </w:rPr>
        <w:t>Munich</w:t>
      </w:r>
      <w:proofErr w:type="spellEnd"/>
      <w:r w:rsidRPr="008E7951">
        <w:rPr>
          <w:rFonts w:ascii="Comic Sans MS" w:eastAsia="Times New Roman" w:hAnsi="Comic Sans MS" w:cs="Times New Roman"/>
          <w:color w:val="000000"/>
          <w:sz w:val="27"/>
          <w:szCs w:val="27"/>
          <w:lang w:eastAsia="de-DE"/>
        </w:rPr>
        <w:t xml:space="preserve"> I      Für </w:t>
      </w:r>
      <w:proofErr w:type="spellStart"/>
      <w:r w:rsidRPr="008E7951">
        <w:rPr>
          <w:rFonts w:ascii="Comic Sans MS" w:eastAsia="Times New Roman" w:hAnsi="Comic Sans MS" w:cs="Times New Roman"/>
          <w:color w:val="000000"/>
          <w:sz w:val="27"/>
          <w:szCs w:val="27"/>
          <w:lang w:eastAsia="de-DE"/>
        </w:rPr>
        <w:t>Altbier</w:t>
      </w:r>
      <w:proofErr w:type="gramStart"/>
      <w:r w:rsidRPr="008E7951">
        <w:rPr>
          <w:rFonts w:ascii="Comic Sans MS" w:eastAsia="Times New Roman" w:hAnsi="Comic Sans MS" w:cs="Times New Roman"/>
          <w:color w:val="000000"/>
          <w:sz w:val="27"/>
          <w:szCs w:val="27"/>
          <w:lang w:eastAsia="de-DE"/>
        </w:rPr>
        <w:t>,Märzen</w:t>
      </w:r>
      <w:proofErr w:type="spellEnd"/>
      <w:proofErr w:type="gramEnd"/>
      <w:r w:rsidRPr="008E7951">
        <w:rPr>
          <w:rFonts w:ascii="Comic Sans MS" w:eastAsia="Times New Roman" w:hAnsi="Comic Sans MS" w:cs="Times New Roman"/>
          <w:color w:val="000000"/>
          <w:sz w:val="27"/>
          <w:szCs w:val="27"/>
          <w:lang w:eastAsia="de-DE"/>
        </w:rPr>
        <w:t xml:space="preserve">, </w:t>
      </w:r>
      <w:proofErr w:type="spellStart"/>
      <w:r w:rsidRPr="008E7951">
        <w:rPr>
          <w:rFonts w:ascii="Comic Sans MS" w:eastAsia="Times New Roman" w:hAnsi="Comic Sans MS" w:cs="Times New Roman"/>
          <w:color w:val="000000"/>
          <w:sz w:val="27"/>
          <w:szCs w:val="27"/>
          <w:lang w:eastAsia="de-DE"/>
        </w:rPr>
        <w:t>Weizenbier,Bock</w:t>
      </w:r>
      <w:proofErr w:type="spellEnd"/>
      <w:r w:rsidRPr="008E7951">
        <w:rPr>
          <w:rFonts w:ascii="Comic Sans MS" w:eastAsia="Times New Roman" w:hAnsi="Comic Sans MS" w:cs="Times New Roman"/>
          <w:color w:val="000000"/>
          <w:sz w:val="27"/>
          <w:szCs w:val="27"/>
          <w:lang w:eastAsia="de-DE"/>
        </w:rPr>
        <w:t xml:space="preserve"> sowie alle dunklen Bierspezialitäten                                                             EBC 81 - 100</w:t>
      </w:r>
      <w:r w:rsidRPr="008E7951">
        <w:rPr>
          <w:rFonts w:ascii="Comic Sans MS" w:eastAsia="Times New Roman" w:hAnsi="Comic Sans MS" w:cs="Times New Roman"/>
          <w:color w:val="000000"/>
          <w:sz w:val="27"/>
          <w:szCs w:val="27"/>
          <w:lang w:eastAsia="de-DE"/>
        </w:rPr>
        <w:br/>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8E7951">
        <w:rPr>
          <w:rFonts w:ascii="Comic Sans MS" w:eastAsia="Times New Roman" w:hAnsi="Comic Sans MS" w:cs="Times New Roman"/>
          <w:color w:val="000000"/>
          <w:sz w:val="27"/>
          <w:szCs w:val="27"/>
          <w:lang w:eastAsia="de-DE"/>
        </w:rPr>
        <w:t>Caramel</w:t>
      </w:r>
      <w:proofErr w:type="spellEnd"/>
      <w:r w:rsidRPr="008E7951">
        <w:rPr>
          <w:rFonts w:ascii="Comic Sans MS" w:eastAsia="Times New Roman" w:hAnsi="Comic Sans MS" w:cs="Times New Roman"/>
          <w:color w:val="000000"/>
          <w:sz w:val="27"/>
          <w:szCs w:val="27"/>
          <w:lang w:eastAsia="de-DE"/>
        </w:rPr>
        <w:t xml:space="preserve"> </w:t>
      </w:r>
      <w:proofErr w:type="spellStart"/>
      <w:r w:rsidRPr="008E7951">
        <w:rPr>
          <w:rFonts w:ascii="Comic Sans MS" w:eastAsia="Times New Roman" w:hAnsi="Comic Sans MS" w:cs="Times New Roman"/>
          <w:color w:val="000000"/>
          <w:sz w:val="27"/>
          <w:szCs w:val="27"/>
          <w:lang w:eastAsia="de-DE"/>
        </w:rPr>
        <w:t>Munich</w:t>
      </w:r>
      <w:proofErr w:type="spellEnd"/>
      <w:r w:rsidRPr="008E7951">
        <w:rPr>
          <w:rFonts w:ascii="Comic Sans MS" w:eastAsia="Times New Roman" w:hAnsi="Comic Sans MS" w:cs="Times New Roman"/>
          <w:color w:val="000000"/>
          <w:sz w:val="27"/>
          <w:szCs w:val="27"/>
          <w:lang w:eastAsia="de-DE"/>
        </w:rPr>
        <w:t xml:space="preserve"> II    Für Märzen, </w:t>
      </w:r>
      <w:proofErr w:type="spellStart"/>
      <w:r w:rsidRPr="008E7951">
        <w:rPr>
          <w:rFonts w:ascii="Comic Sans MS" w:eastAsia="Times New Roman" w:hAnsi="Comic Sans MS" w:cs="Times New Roman"/>
          <w:color w:val="000000"/>
          <w:sz w:val="27"/>
          <w:szCs w:val="27"/>
          <w:lang w:eastAsia="de-DE"/>
        </w:rPr>
        <w:t>Weizenbier,Bock</w:t>
      </w:r>
      <w:proofErr w:type="spellEnd"/>
      <w:r w:rsidRPr="008E7951">
        <w:rPr>
          <w:rFonts w:ascii="Comic Sans MS" w:eastAsia="Times New Roman" w:hAnsi="Comic Sans MS" w:cs="Times New Roman"/>
          <w:color w:val="000000"/>
          <w:sz w:val="27"/>
          <w:szCs w:val="27"/>
          <w:lang w:eastAsia="de-DE"/>
        </w:rPr>
        <w:t xml:space="preserve"> sowie alle dunklen Bierspezialitäten                                                                         EBC 110 - 130</w:t>
      </w:r>
      <w:r w:rsidRPr="008E7951">
        <w:rPr>
          <w:rFonts w:ascii="Comic Sans MS" w:eastAsia="Times New Roman" w:hAnsi="Comic Sans MS" w:cs="Times New Roman"/>
          <w:color w:val="000000"/>
          <w:sz w:val="27"/>
          <w:szCs w:val="27"/>
          <w:lang w:eastAsia="de-DE"/>
        </w:rPr>
        <w:br/>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8E7951">
        <w:rPr>
          <w:rFonts w:ascii="Comic Sans MS" w:eastAsia="Times New Roman" w:hAnsi="Comic Sans MS" w:cs="Times New Roman"/>
          <w:color w:val="000000"/>
          <w:sz w:val="27"/>
          <w:szCs w:val="27"/>
          <w:lang w:eastAsia="de-DE"/>
        </w:rPr>
        <w:t>Caramel</w:t>
      </w:r>
      <w:proofErr w:type="spellEnd"/>
      <w:r w:rsidRPr="008E7951">
        <w:rPr>
          <w:rFonts w:ascii="Comic Sans MS" w:eastAsia="Times New Roman" w:hAnsi="Comic Sans MS" w:cs="Times New Roman"/>
          <w:color w:val="000000"/>
          <w:sz w:val="27"/>
          <w:szCs w:val="27"/>
          <w:lang w:eastAsia="de-DE"/>
        </w:rPr>
        <w:t xml:space="preserve"> </w:t>
      </w:r>
      <w:proofErr w:type="spellStart"/>
      <w:r w:rsidRPr="008E7951">
        <w:rPr>
          <w:rFonts w:ascii="Comic Sans MS" w:eastAsia="Times New Roman" w:hAnsi="Comic Sans MS" w:cs="Times New Roman"/>
          <w:color w:val="000000"/>
          <w:sz w:val="27"/>
          <w:szCs w:val="27"/>
          <w:lang w:eastAsia="de-DE"/>
        </w:rPr>
        <w:t>Munich</w:t>
      </w:r>
      <w:proofErr w:type="spellEnd"/>
      <w:r w:rsidRPr="008E7951">
        <w:rPr>
          <w:rFonts w:ascii="Comic Sans MS" w:eastAsia="Times New Roman" w:hAnsi="Comic Sans MS" w:cs="Times New Roman"/>
          <w:color w:val="000000"/>
          <w:sz w:val="27"/>
          <w:szCs w:val="27"/>
          <w:lang w:eastAsia="de-DE"/>
        </w:rPr>
        <w:t xml:space="preserve"> III  Für Märzen, </w:t>
      </w:r>
      <w:proofErr w:type="spellStart"/>
      <w:r w:rsidRPr="008E7951">
        <w:rPr>
          <w:rFonts w:ascii="Comic Sans MS" w:eastAsia="Times New Roman" w:hAnsi="Comic Sans MS" w:cs="Times New Roman"/>
          <w:color w:val="000000"/>
          <w:sz w:val="27"/>
          <w:szCs w:val="27"/>
          <w:lang w:eastAsia="de-DE"/>
        </w:rPr>
        <w:t>Weizenbier,Bock</w:t>
      </w:r>
      <w:proofErr w:type="spellEnd"/>
      <w:r w:rsidRPr="008E7951">
        <w:rPr>
          <w:rFonts w:ascii="Comic Sans MS" w:eastAsia="Times New Roman" w:hAnsi="Comic Sans MS" w:cs="Times New Roman"/>
          <w:color w:val="000000"/>
          <w:sz w:val="27"/>
          <w:szCs w:val="27"/>
          <w:lang w:eastAsia="de-DE"/>
        </w:rPr>
        <w:t xml:space="preserve"> sowie alle kräftig dunklen Bierspezialitäten                                                             EBC 131 - 200</w:t>
      </w:r>
      <w:r w:rsidRPr="008E7951">
        <w:rPr>
          <w:rFonts w:ascii="Comic Sans MS" w:eastAsia="Times New Roman" w:hAnsi="Comic Sans MS" w:cs="Times New Roman"/>
          <w:color w:val="000000"/>
          <w:sz w:val="27"/>
          <w:szCs w:val="27"/>
          <w:lang w:eastAsia="de-DE"/>
        </w:rPr>
        <w:br/>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b/>
          <w:bCs/>
          <w:color w:val="000000"/>
          <w:sz w:val="36"/>
          <w:szCs w:val="36"/>
          <w:u w:val="single"/>
          <w:lang w:eastAsia="de-DE"/>
        </w:rPr>
        <w:t>Röstmalze</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8E7951">
        <w:rPr>
          <w:rFonts w:ascii="Comic Sans MS" w:eastAsia="Times New Roman" w:hAnsi="Comic Sans MS" w:cs="Times New Roman"/>
          <w:color w:val="000000"/>
          <w:sz w:val="27"/>
          <w:szCs w:val="27"/>
          <w:lang w:eastAsia="de-DE"/>
        </w:rPr>
        <w:t>Chocolate</w:t>
      </w:r>
      <w:proofErr w:type="spellEnd"/>
      <w:r w:rsidRPr="008E7951">
        <w:rPr>
          <w:rFonts w:ascii="Comic Sans MS" w:eastAsia="Times New Roman" w:hAnsi="Comic Sans MS" w:cs="Times New Roman"/>
          <w:color w:val="000000"/>
          <w:sz w:val="27"/>
          <w:szCs w:val="27"/>
          <w:lang w:eastAsia="de-DE"/>
        </w:rPr>
        <w:t xml:space="preserve">                  Für </w:t>
      </w:r>
      <w:proofErr w:type="spellStart"/>
      <w:r w:rsidRPr="008E7951">
        <w:rPr>
          <w:rFonts w:ascii="Comic Sans MS" w:eastAsia="Times New Roman" w:hAnsi="Comic Sans MS" w:cs="Times New Roman"/>
          <w:color w:val="000000"/>
          <w:sz w:val="27"/>
          <w:szCs w:val="27"/>
          <w:lang w:eastAsia="de-DE"/>
        </w:rPr>
        <w:t>Farbintensivierung,Schwarzbier,Bock,Alt,Porter,Braunbier</w:t>
      </w:r>
      <w:proofErr w:type="spellEnd"/>
      <w:r w:rsidRPr="008E7951">
        <w:rPr>
          <w:rFonts w:ascii="Comic Sans MS" w:eastAsia="Times New Roman" w:hAnsi="Comic Sans MS" w:cs="Times New Roman"/>
          <w:color w:val="000000"/>
          <w:sz w:val="27"/>
          <w:szCs w:val="27"/>
          <w:lang w:eastAsia="de-DE"/>
        </w:rPr>
        <w:t>, dunkle bis schwarze Spezialbiere mit                 EBC 800 - 1000</w:t>
      </w:r>
      <w:r w:rsidRPr="008E7951">
        <w:rPr>
          <w:rFonts w:ascii="Comic Sans MS" w:eastAsia="Times New Roman" w:hAnsi="Comic Sans MS" w:cs="Times New Roman"/>
          <w:color w:val="000000"/>
          <w:sz w:val="27"/>
          <w:szCs w:val="27"/>
          <w:lang w:eastAsia="de-DE"/>
        </w:rPr>
        <w:br/>
        <w:t>                                       milder Röst- oder Kaffeenote</w:t>
      </w:r>
      <w:r w:rsidRPr="008E7951">
        <w:rPr>
          <w:rFonts w:ascii="Comic Sans MS" w:eastAsia="Times New Roman" w:hAnsi="Comic Sans MS" w:cs="Times New Roman"/>
          <w:color w:val="000000"/>
          <w:sz w:val="27"/>
          <w:szCs w:val="27"/>
          <w:lang w:eastAsia="de-DE"/>
        </w:rPr>
        <w:br/>
      </w:r>
      <w:proofErr w:type="spellStart"/>
      <w:r w:rsidRPr="008E7951">
        <w:rPr>
          <w:rFonts w:ascii="Comic Sans MS" w:eastAsia="Times New Roman" w:hAnsi="Comic Sans MS" w:cs="Times New Roman"/>
          <w:color w:val="000000"/>
          <w:sz w:val="27"/>
          <w:szCs w:val="27"/>
          <w:lang w:eastAsia="de-DE"/>
        </w:rPr>
        <w:t>Röstmalz</w:t>
      </w:r>
      <w:proofErr w:type="spellEnd"/>
      <w:r w:rsidRPr="008E7951">
        <w:rPr>
          <w:rFonts w:ascii="Comic Sans MS" w:eastAsia="Times New Roman" w:hAnsi="Comic Sans MS" w:cs="Times New Roman"/>
          <w:color w:val="000000"/>
          <w:sz w:val="27"/>
          <w:szCs w:val="27"/>
          <w:lang w:eastAsia="de-DE"/>
        </w:rPr>
        <w:t xml:space="preserve">                   Für </w:t>
      </w:r>
      <w:proofErr w:type="spellStart"/>
      <w:r w:rsidRPr="008E7951">
        <w:rPr>
          <w:rFonts w:ascii="Comic Sans MS" w:eastAsia="Times New Roman" w:hAnsi="Comic Sans MS" w:cs="Times New Roman"/>
          <w:color w:val="000000"/>
          <w:sz w:val="27"/>
          <w:szCs w:val="27"/>
          <w:lang w:eastAsia="de-DE"/>
        </w:rPr>
        <w:t>Farbintensivierung,Schwarzbier,Bock,Alt,Porter</w:t>
      </w:r>
      <w:proofErr w:type="spellEnd"/>
      <w:r w:rsidRPr="008E7951">
        <w:rPr>
          <w:rFonts w:ascii="Comic Sans MS" w:eastAsia="Times New Roman" w:hAnsi="Comic Sans MS" w:cs="Times New Roman"/>
          <w:color w:val="000000"/>
          <w:sz w:val="27"/>
          <w:szCs w:val="27"/>
          <w:lang w:eastAsia="de-DE"/>
        </w:rPr>
        <w:t>, sehr dunkle bis schwarze Spezialbiere mit                         EBC 1100 - 1200</w:t>
      </w:r>
      <w:r w:rsidRPr="008E7951">
        <w:rPr>
          <w:rFonts w:ascii="Comic Sans MS" w:eastAsia="Times New Roman" w:hAnsi="Comic Sans MS" w:cs="Times New Roman"/>
          <w:color w:val="000000"/>
          <w:sz w:val="27"/>
          <w:szCs w:val="27"/>
          <w:lang w:eastAsia="de-DE"/>
        </w:rPr>
        <w:br/>
        <w:t>                                        Röst- oder Kaffeenote</w:t>
      </w:r>
      <w:r w:rsidRPr="008E7951">
        <w:rPr>
          <w:rFonts w:ascii="Comic Sans MS" w:eastAsia="Times New Roman" w:hAnsi="Comic Sans MS" w:cs="Times New Roman"/>
          <w:color w:val="000000"/>
          <w:sz w:val="27"/>
          <w:szCs w:val="27"/>
          <w:lang w:eastAsia="de-DE"/>
        </w:rPr>
        <w:br/>
      </w:r>
      <w:proofErr w:type="spellStart"/>
      <w:r w:rsidRPr="008E7951">
        <w:rPr>
          <w:rFonts w:ascii="Comic Sans MS" w:eastAsia="Times New Roman" w:hAnsi="Comic Sans MS" w:cs="Times New Roman"/>
          <w:color w:val="000000"/>
          <w:sz w:val="27"/>
          <w:szCs w:val="27"/>
          <w:lang w:eastAsia="de-DE"/>
        </w:rPr>
        <w:t>Röstmalz</w:t>
      </w:r>
      <w:proofErr w:type="spellEnd"/>
      <w:r w:rsidRPr="008E7951">
        <w:rPr>
          <w:rFonts w:ascii="Comic Sans MS" w:eastAsia="Times New Roman" w:hAnsi="Comic Sans MS" w:cs="Times New Roman"/>
          <w:color w:val="000000"/>
          <w:sz w:val="27"/>
          <w:szCs w:val="27"/>
          <w:lang w:eastAsia="de-DE"/>
        </w:rPr>
        <w:t xml:space="preserve"> Extra         Für </w:t>
      </w:r>
      <w:proofErr w:type="spellStart"/>
      <w:r w:rsidRPr="008E7951">
        <w:rPr>
          <w:rFonts w:ascii="Comic Sans MS" w:eastAsia="Times New Roman" w:hAnsi="Comic Sans MS" w:cs="Times New Roman"/>
          <w:color w:val="000000"/>
          <w:sz w:val="27"/>
          <w:szCs w:val="27"/>
          <w:lang w:eastAsia="de-DE"/>
        </w:rPr>
        <w:lastRenderedPageBreak/>
        <w:t>Farbintensivierung,Schwarzbier,Bock,Alt,Porter</w:t>
      </w:r>
      <w:proofErr w:type="spellEnd"/>
      <w:r w:rsidRPr="008E7951">
        <w:rPr>
          <w:rFonts w:ascii="Comic Sans MS" w:eastAsia="Times New Roman" w:hAnsi="Comic Sans MS" w:cs="Times New Roman"/>
          <w:color w:val="000000"/>
          <w:sz w:val="27"/>
          <w:szCs w:val="27"/>
          <w:lang w:eastAsia="de-DE"/>
        </w:rPr>
        <w:t>, sehr dunkle bis tief schwarze Spezialbiere                        EBC 1300 - 1400</w:t>
      </w:r>
      <w:r w:rsidRPr="008E7951">
        <w:rPr>
          <w:rFonts w:ascii="Comic Sans MS" w:eastAsia="Times New Roman" w:hAnsi="Comic Sans MS" w:cs="Times New Roman"/>
          <w:color w:val="000000"/>
          <w:sz w:val="27"/>
          <w:szCs w:val="27"/>
          <w:lang w:eastAsia="de-DE"/>
        </w:rPr>
        <w:br/>
        <w:t xml:space="preserve">                                       mit intensiver </w:t>
      </w:r>
      <w:proofErr w:type="spellStart"/>
      <w:r w:rsidRPr="008E7951">
        <w:rPr>
          <w:rFonts w:ascii="Comic Sans MS" w:eastAsia="Times New Roman" w:hAnsi="Comic Sans MS" w:cs="Times New Roman"/>
          <w:color w:val="000000"/>
          <w:sz w:val="27"/>
          <w:szCs w:val="27"/>
          <w:lang w:eastAsia="de-DE"/>
        </w:rPr>
        <w:t>Röstnote</w:t>
      </w:r>
      <w:proofErr w:type="spellEnd"/>
      <w:r w:rsidRPr="008E7951">
        <w:rPr>
          <w:rFonts w:ascii="Comic Sans MS" w:eastAsia="Times New Roman" w:hAnsi="Comic Sans MS" w:cs="Times New Roman"/>
          <w:color w:val="000000"/>
          <w:sz w:val="27"/>
          <w:szCs w:val="27"/>
          <w:lang w:eastAsia="de-DE"/>
        </w:rPr>
        <w:br/>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color w:val="000000"/>
          <w:sz w:val="27"/>
          <w:szCs w:val="27"/>
          <w:lang w:eastAsia="de-DE"/>
        </w:rPr>
        <w:t xml:space="preserve">Röstgerste               Unverzichtbar für typisch dunkle und bittere </w:t>
      </w:r>
      <w:proofErr w:type="spellStart"/>
      <w:r w:rsidRPr="008E7951">
        <w:rPr>
          <w:rFonts w:ascii="Comic Sans MS" w:eastAsia="Times New Roman" w:hAnsi="Comic Sans MS" w:cs="Times New Roman"/>
          <w:color w:val="000000"/>
          <w:sz w:val="27"/>
          <w:szCs w:val="27"/>
          <w:lang w:eastAsia="de-DE"/>
        </w:rPr>
        <w:t>Stouts,sowie</w:t>
      </w:r>
      <w:proofErr w:type="spellEnd"/>
      <w:r w:rsidRPr="008E7951">
        <w:rPr>
          <w:rFonts w:ascii="Comic Sans MS" w:eastAsia="Times New Roman" w:hAnsi="Comic Sans MS" w:cs="Times New Roman"/>
          <w:color w:val="000000"/>
          <w:sz w:val="27"/>
          <w:szCs w:val="27"/>
          <w:lang w:eastAsia="de-DE"/>
        </w:rPr>
        <w:t xml:space="preserve"> zur Farb- und Aromaintensivierung von                     EBC 1200 - 1400</w:t>
      </w:r>
      <w:r w:rsidRPr="008E7951">
        <w:rPr>
          <w:rFonts w:ascii="Comic Sans MS" w:eastAsia="Times New Roman" w:hAnsi="Comic Sans MS" w:cs="Times New Roman"/>
          <w:color w:val="000000"/>
          <w:sz w:val="27"/>
          <w:szCs w:val="27"/>
          <w:lang w:eastAsia="de-DE"/>
        </w:rPr>
        <w:br/>
        <w:t xml:space="preserve">                                       </w:t>
      </w:r>
      <w:proofErr w:type="spellStart"/>
      <w:r w:rsidRPr="008E7951">
        <w:rPr>
          <w:rFonts w:ascii="Comic Sans MS" w:eastAsia="Times New Roman" w:hAnsi="Comic Sans MS" w:cs="Times New Roman"/>
          <w:color w:val="000000"/>
          <w:sz w:val="27"/>
          <w:szCs w:val="27"/>
          <w:lang w:eastAsia="de-DE"/>
        </w:rPr>
        <w:t>Schwarzbieren,dunklenBieren,dunklen</w:t>
      </w:r>
      <w:proofErr w:type="spellEnd"/>
      <w:r w:rsidRPr="008E7951">
        <w:rPr>
          <w:rFonts w:ascii="Comic Sans MS" w:eastAsia="Times New Roman" w:hAnsi="Comic Sans MS" w:cs="Times New Roman"/>
          <w:color w:val="000000"/>
          <w:sz w:val="27"/>
          <w:szCs w:val="27"/>
          <w:lang w:eastAsia="de-DE"/>
        </w:rPr>
        <w:t xml:space="preserve"> </w:t>
      </w:r>
      <w:proofErr w:type="spellStart"/>
      <w:r w:rsidRPr="008E7951">
        <w:rPr>
          <w:rFonts w:ascii="Comic Sans MS" w:eastAsia="Times New Roman" w:hAnsi="Comic Sans MS" w:cs="Times New Roman"/>
          <w:color w:val="000000"/>
          <w:sz w:val="27"/>
          <w:szCs w:val="27"/>
          <w:lang w:eastAsia="de-DE"/>
        </w:rPr>
        <w:t>Bockbieren,Altbier,Starkbieren,dunklen</w:t>
      </w:r>
      <w:proofErr w:type="spellEnd"/>
      <w:r w:rsidRPr="008E7951">
        <w:rPr>
          <w:rFonts w:ascii="Comic Sans MS" w:eastAsia="Times New Roman" w:hAnsi="Comic Sans MS" w:cs="Times New Roman"/>
          <w:color w:val="000000"/>
          <w:sz w:val="27"/>
          <w:szCs w:val="27"/>
          <w:lang w:eastAsia="de-DE"/>
        </w:rPr>
        <w:t xml:space="preserve"> </w:t>
      </w:r>
      <w:proofErr w:type="spellStart"/>
      <w:r w:rsidRPr="008E7951">
        <w:rPr>
          <w:rFonts w:ascii="Comic Sans MS" w:eastAsia="Times New Roman" w:hAnsi="Comic Sans MS" w:cs="Times New Roman"/>
          <w:color w:val="000000"/>
          <w:sz w:val="27"/>
          <w:szCs w:val="27"/>
          <w:lang w:eastAsia="de-DE"/>
        </w:rPr>
        <w:t>Ales,Porters</w:t>
      </w:r>
      <w:proofErr w:type="spellEnd"/>
      <w:r w:rsidRPr="008E7951">
        <w:rPr>
          <w:rFonts w:ascii="Comic Sans MS" w:eastAsia="Times New Roman" w:hAnsi="Comic Sans MS" w:cs="Times New Roman"/>
          <w:color w:val="000000"/>
          <w:sz w:val="27"/>
          <w:szCs w:val="27"/>
          <w:lang w:eastAsia="de-DE"/>
        </w:rPr>
        <w:t xml:space="preserve"> u.a.</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8E7951">
        <w:rPr>
          <w:rFonts w:ascii="Comic Sans MS" w:eastAsia="Times New Roman" w:hAnsi="Comic Sans MS" w:cs="Times New Roman"/>
          <w:b/>
          <w:bCs/>
          <w:color w:val="000000"/>
          <w:sz w:val="36"/>
          <w:szCs w:val="36"/>
          <w:u w:val="single"/>
          <w:lang w:eastAsia="de-DE"/>
        </w:rPr>
        <w:t>Craftmalze</w:t>
      </w:r>
      <w:proofErr w:type="spellEnd"/>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8E7951">
        <w:rPr>
          <w:rFonts w:ascii="Comic Sans MS" w:eastAsia="Times New Roman" w:hAnsi="Comic Sans MS" w:cs="Times New Roman"/>
          <w:color w:val="000000"/>
          <w:sz w:val="27"/>
          <w:szCs w:val="27"/>
          <w:lang w:eastAsia="de-DE"/>
        </w:rPr>
        <w:t>Red</w:t>
      </w:r>
      <w:proofErr w:type="spellEnd"/>
      <w:r w:rsidRPr="008E7951">
        <w:rPr>
          <w:rFonts w:ascii="Comic Sans MS" w:eastAsia="Times New Roman" w:hAnsi="Comic Sans MS" w:cs="Times New Roman"/>
          <w:color w:val="000000"/>
          <w:sz w:val="27"/>
          <w:szCs w:val="27"/>
          <w:lang w:eastAsia="de-DE"/>
        </w:rPr>
        <w:t xml:space="preserve"> X                       Basismalz für alle roten und rötlichen </w:t>
      </w:r>
      <w:proofErr w:type="spellStart"/>
      <w:r w:rsidRPr="008E7951">
        <w:rPr>
          <w:rFonts w:ascii="Comic Sans MS" w:eastAsia="Times New Roman" w:hAnsi="Comic Sans MS" w:cs="Times New Roman"/>
          <w:color w:val="000000"/>
          <w:sz w:val="27"/>
          <w:szCs w:val="27"/>
          <w:lang w:eastAsia="de-DE"/>
        </w:rPr>
        <w:t>Biere</w:t>
      </w:r>
      <w:proofErr w:type="gramStart"/>
      <w:r w:rsidRPr="008E7951">
        <w:rPr>
          <w:rFonts w:ascii="Comic Sans MS" w:eastAsia="Times New Roman" w:hAnsi="Comic Sans MS" w:cs="Times New Roman"/>
          <w:color w:val="000000"/>
          <w:sz w:val="27"/>
          <w:szCs w:val="27"/>
          <w:lang w:eastAsia="de-DE"/>
        </w:rPr>
        <w:t>,Amberbiere,rötlichen</w:t>
      </w:r>
      <w:proofErr w:type="spellEnd"/>
      <w:proofErr w:type="gramEnd"/>
      <w:r w:rsidRPr="008E7951">
        <w:rPr>
          <w:rFonts w:ascii="Comic Sans MS" w:eastAsia="Times New Roman" w:hAnsi="Comic Sans MS" w:cs="Times New Roman"/>
          <w:color w:val="000000"/>
          <w:sz w:val="27"/>
          <w:szCs w:val="27"/>
          <w:lang w:eastAsia="de-DE"/>
        </w:rPr>
        <w:t xml:space="preserve"> Weizen- und </w:t>
      </w:r>
      <w:proofErr w:type="spellStart"/>
      <w:r w:rsidRPr="008E7951">
        <w:rPr>
          <w:rFonts w:ascii="Comic Sans MS" w:eastAsia="Times New Roman" w:hAnsi="Comic Sans MS" w:cs="Times New Roman"/>
          <w:color w:val="000000"/>
          <w:sz w:val="27"/>
          <w:szCs w:val="27"/>
          <w:lang w:eastAsia="de-DE"/>
        </w:rPr>
        <w:t>Altbiere,roten</w:t>
      </w:r>
      <w:proofErr w:type="spellEnd"/>
      <w:r w:rsidRPr="008E7951">
        <w:rPr>
          <w:rFonts w:ascii="Comic Sans MS" w:eastAsia="Times New Roman" w:hAnsi="Comic Sans MS" w:cs="Times New Roman"/>
          <w:color w:val="000000"/>
          <w:sz w:val="27"/>
          <w:szCs w:val="27"/>
          <w:lang w:eastAsia="de-DE"/>
        </w:rPr>
        <w:t xml:space="preserve"> Ales u.a.             EBC 28 - 32</w:t>
      </w:r>
      <w:r w:rsidRPr="008E7951">
        <w:rPr>
          <w:rFonts w:ascii="Comic Sans MS" w:eastAsia="Times New Roman" w:hAnsi="Comic Sans MS" w:cs="Times New Roman"/>
          <w:color w:val="000000"/>
          <w:sz w:val="27"/>
          <w:szCs w:val="27"/>
          <w:lang w:eastAsia="de-DE"/>
        </w:rPr>
        <w:br/>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color w:val="000000"/>
          <w:sz w:val="27"/>
          <w:szCs w:val="27"/>
          <w:lang w:eastAsia="de-DE"/>
        </w:rPr>
        <w:t xml:space="preserve">Spezial X                  Für </w:t>
      </w:r>
      <w:proofErr w:type="spellStart"/>
      <w:r w:rsidRPr="008E7951">
        <w:rPr>
          <w:rFonts w:ascii="Comic Sans MS" w:eastAsia="Times New Roman" w:hAnsi="Comic Sans MS" w:cs="Times New Roman"/>
          <w:color w:val="000000"/>
          <w:sz w:val="27"/>
          <w:szCs w:val="27"/>
          <w:lang w:eastAsia="de-DE"/>
        </w:rPr>
        <w:t>Altbier</w:t>
      </w:r>
      <w:proofErr w:type="gramStart"/>
      <w:r w:rsidRPr="008E7951">
        <w:rPr>
          <w:rFonts w:ascii="Comic Sans MS" w:eastAsia="Times New Roman" w:hAnsi="Comic Sans MS" w:cs="Times New Roman"/>
          <w:color w:val="000000"/>
          <w:sz w:val="27"/>
          <w:szCs w:val="27"/>
          <w:lang w:eastAsia="de-DE"/>
        </w:rPr>
        <w:t>,Bock,Schwarzbier,Malzbier,Abbey</w:t>
      </w:r>
      <w:proofErr w:type="spellEnd"/>
      <w:proofErr w:type="gramEnd"/>
      <w:r w:rsidRPr="008E7951">
        <w:rPr>
          <w:rFonts w:ascii="Comic Sans MS" w:eastAsia="Times New Roman" w:hAnsi="Comic Sans MS" w:cs="Times New Roman"/>
          <w:color w:val="000000"/>
          <w:sz w:val="27"/>
          <w:szCs w:val="27"/>
          <w:lang w:eastAsia="de-DE"/>
        </w:rPr>
        <w:t xml:space="preserve">- und </w:t>
      </w:r>
      <w:proofErr w:type="spellStart"/>
      <w:r w:rsidRPr="008E7951">
        <w:rPr>
          <w:rFonts w:ascii="Comic Sans MS" w:eastAsia="Times New Roman" w:hAnsi="Comic Sans MS" w:cs="Times New Roman"/>
          <w:color w:val="000000"/>
          <w:sz w:val="27"/>
          <w:szCs w:val="27"/>
          <w:lang w:eastAsia="de-DE"/>
        </w:rPr>
        <w:t>Trappistenbier,Amberbier,Dark</w:t>
      </w:r>
      <w:proofErr w:type="spellEnd"/>
      <w:r w:rsidRPr="008E7951">
        <w:rPr>
          <w:rFonts w:ascii="Comic Sans MS" w:eastAsia="Times New Roman" w:hAnsi="Comic Sans MS" w:cs="Times New Roman"/>
          <w:color w:val="000000"/>
          <w:sz w:val="27"/>
          <w:szCs w:val="27"/>
          <w:lang w:eastAsia="de-DE"/>
        </w:rPr>
        <w:t xml:space="preserve"> </w:t>
      </w:r>
      <w:proofErr w:type="spellStart"/>
      <w:r w:rsidRPr="008E7951">
        <w:rPr>
          <w:rFonts w:ascii="Comic Sans MS" w:eastAsia="Times New Roman" w:hAnsi="Comic Sans MS" w:cs="Times New Roman"/>
          <w:color w:val="000000"/>
          <w:sz w:val="27"/>
          <w:szCs w:val="27"/>
          <w:lang w:eastAsia="de-DE"/>
        </w:rPr>
        <w:t>Ales,Porters,Stouts</w:t>
      </w:r>
      <w:proofErr w:type="spellEnd"/>
      <w:r w:rsidRPr="008E7951">
        <w:rPr>
          <w:rFonts w:ascii="Comic Sans MS" w:eastAsia="Times New Roman" w:hAnsi="Comic Sans MS" w:cs="Times New Roman"/>
          <w:color w:val="000000"/>
          <w:sz w:val="27"/>
          <w:szCs w:val="27"/>
          <w:lang w:eastAsia="de-DE"/>
        </w:rPr>
        <w:t>          EBC 300 - 400</w:t>
      </w:r>
      <w:r w:rsidRPr="008E7951">
        <w:rPr>
          <w:rFonts w:ascii="Comic Sans MS" w:eastAsia="Times New Roman" w:hAnsi="Comic Sans MS" w:cs="Times New Roman"/>
          <w:color w:val="000000"/>
          <w:sz w:val="27"/>
          <w:szCs w:val="27"/>
          <w:lang w:eastAsia="de-DE"/>
        </w:rPr>
        <w:br/>
      </w:r>
      <w:r w:rsidRPr="008E7951">
        <w:rPr>
          <w:rFonts w:ascii="Comic Sans MS" w:eastAsia="Times New Roman" w:hAnsi="Comic Sans MS" w:cs="Times New Roman"/>
          <w:color w:val="000000"/>
          <w:sz w:val="27"/>
          <w:szCs w:val="27"/>
          <w:lang w:eastAsia="de-DE"/>
        </w:rPr>
        <w:br/>
      </w:r>
      <w:r w:rsidRPr="008E7951">
        <w:rPr>
          <w:rFonts w:ascii="Comic Sans MS" w:eastAsia="Times New Roman" w:hAnsi="Comic Sans MS" w:cs="Times New Roman"/>
          <w:b/>
          <w:bCs/>
          <w:color w:val="000000"/>
          <w:sz w:val="36"/>
          <w:szCs w:val="36"/>
          <w:u w:val="single"/>
          <w:lang w:eastAsia="de-DE"/>
        </w:rPr>
        <w:t>Malze aus anderen Getreidearten</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color w:val="000000"/>
          <w:sz w:val="27"/>
          <w:szCs w:val="27"/>
          <w:lang w:eastAsia="de-DE"/>
        </w:rPr>
        <w:t xml:space="preserve">Weizenmalz             Basismalz für alle </w:t>
      </w:r>
      <w:proofErr w:type="spellStart"/>
      <w:r w:rsidRPr="008E7951">
        <w:rPr>
          <w:rFonts w:ascii="Comic Sans MS" w:eastAsia="Times New Roman" w:hAnsi="Comic Sans MS" w:cs="Times New Roman"/>
          <w:color w:val="000000"/>
          <w:sz w:val="27"/>
          <w:szCs w:val="27"/>
          <w:lang w:eastAsia="de-DE"/>
        </w:rPr>
        <w:t>Weizenbiere,obergärige</w:t>
      </w:r>
      <w:proofErr w:type="spellEnd"/>
      <w:r w:rsidRPr="008E7951">
        <w:rPr>
          <w:rFonts w:ascii="Comic Sans MS" w:eastAsia="Times New Roman" w:hAnsi="Comic Sans MS" w:cs="Times New Roman"/>
          <w:color w:val="000000"/>
          <w:sz w:val="27"/>
          <w:szCs w:val="27"/>
          <w:lang w:eastAsia="de-DE"/>
        </w:rPr>
        <w:t xml:space="preserve"> </w:t>
      </w:r>
      <w:proofErr w:type="spellStart"/>
      <w:r w:rsidRPr="008E7951">
        <w:rPr>
          <w:rFonts w:ascii="Comic Sans MS" w:eastAsia="Times New Roman" w:hAnsi="Comic Sans MS" w:cs="Times New Roman"/>
          <w:color w:val="000000"/>
          <w:sz w:val="27"/>
          <w:szCs w:val="27"/>
          <w:lang w:eastAsia="de-DE"/>
        </w:rPr>
        <w:t>Biere,Kölsch</w:t>
      </w:r>
      <w:proofErr w:type="spellEnd"/>
      <w:r w:rsidRPr="008E7951">
        <w:rPr>
          <w:rFonts w:ascii="Comic Sans MS" w:eastAsia="Times New Roman" w:hAnsi="Comic Sans MS" w:cs="Times New Roman"/>
          <w:color w:val="000000"/>
          <w:sz w:val="27"/>
          <w:szCs w:val="27"/>
          <w:lang w:eastAsia="de-DE"/>
        </w:rPr>
        <w:t xml:space="preserve"> u.v.a.                                                                              EBC 3,5 - 6,0</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color w:val="000000"/>
          <w:sz w:val="27"/>
          <w:szCs w:val="27"/>
          <w:lang w:eastAsia="de-DE"/>
        </w:rPr>
        <w:t xml:space="preserve">Weizenmalz dunkel  Für dunkle </w:t>
      </w:r>
      <w:proofErr w:type="spellStart"/>
      <w:r w:rsidRPr="008E7951">
        <w:rPr>
          <w:rFonts w:ascii="Comic Sans MS" w:eastAsia="Times New Roman" w:hAnsi="Comic Sans MS" w:cs="Times New Roman"/>
          <w:color w:val="000000"/>
          <w:sz w:val="27"/>
          <w:szCs w:val="27"/>
          <w:lang w:eastAsia="de-DE"/>
        </w:rPr>
        <w:t>Weizenbiere</w:t>
      </w:r>
      <w:proofErr w:type="gramStart"/>
      <w:r w:rsidRPr="008E7951">
        <w:rPr>
          <w:rFonts w:ascii="Comic Sans MS" w:eastAsia="Times New Roman" w:hAnsi="Comic Sans MS" w:cs="Times New Roman"/>
          <w:color w:val="000000"/>
          <w:sz w:val="27"/>
          <w:szCs w:val="27"/>
          <w:lang w:eastAsia="de-DE"/>
        </w:rPr>
        <w:t>,dunkle</w:t>
      </w:r>
      <w:proofErr w:type="spellEnd"/>
      <w:proofErr w:type="gramEnd"/>
      <w:r w:rsidRPr="008E7951">
        <w:rPr>
          <w:rFonts w:ascii="Comic Sans MS" w:eastAsia="Times New Roman" w:hAnsi="Comic Sans MS" w:cs="Times New Roman"/>
          <w:color w:val="000000"/>
          <w:sz w:val="27"/>
          <w:szCs w:val="27"/>
          <w:lang w:eastAsia="de-DE"/>
        </w:rPr>
        <w:t xml:space="preserve"> obergärige Biere u.v.a.                                                                                         EBC 16 - 20</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color w:val="000000"/>
          <w:sz w:val="27"/>
          <w:szCs w:val="27"/>
          <w:lang w:eastAsia="de-DE"/>
        </w:rPr>
        <w:t xml:space="preserve">Dinkelmalz               Für alle </w:t>
      </w:r>
      <w:proofErr w:type="spellStart"/>
      <w:r w:rsidRPr="008E7951">
        <w:rPr>
          <w:rFonts w:ascii="Comic Sans MS" w:eastAsia="Times New Roman" w:hAnsi="Comic Sans MS" w:cs="Times New Roman"/>
          <w:color w:val="000000"/>
          <w:sz w:val="27"/>
          <w:szCs w:val="27"/>
          <w:lang w:eastAsia="de-DE"/>
        </w:rPr>
        <w:t>Dinkelbiere,obergärige</w:t>
      </w:r>
      <w:proofErr w:type="spellEnd"/>
      <w:r w:rsidRPr="008E7951">
        <w:rPr>
          <w:rFonts w:ascii="Comic Sans MS" w:eastAsia="Times New Roman" w:hAnsi="Comic Sans MS" w:cs="Times New Roman"/>
          <w:color w:val="000000"/>
          <w:sz w:val="27"/>
          <w:szCs w:val="27"/>
          <w:lang w:eastAsia="de-DE"/>
        </w:rPr>
        <w:t xml:space="preserve"> </w:t>
      </w:r>
      <w:proofErr w:type="spellStart"/>
      <w:r w:rsidRPr="008E7951">
        <w:rPr>
          <w:rFonts w:ascii="Comic Sans MS" w:eastAsia="Times New Roman" w:hAnsi="Comic Sans MS" w:cs="Times New Roman"/>
          <w:color w:val="000000"/>
          <w:sz w:val="27"/>
          <w:szCs w:val="27"/>
          <w:lang w:eastAsia="de-DE"/>
        </w:rPr>
        <w:t>Biere,Mehrkorn</w:t>
      </w:r>
      <w:proofErr w:type="spellEnd"/>
      <w:r w:rsidRPr="008E7951">
        <w:rPr>
          <w:rFonts w:ascii="Comic Sans MS" w:eastAsia="Times New Roman" w:hAnsi="Comic Sans MS" w:cs="Times New Roman"/>
          <w:color w:val="000000"/>
          <w:sz w:val="27"/>
          <w:szCs w:val="27"/>
          <w:lang w:eastAsia="de-DE"/>
        </w:rPr>
        <w:t>- und Weizenbiere                                                                      EBC 3,5 - 6,0</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proofErr w:type="gramStart"/>
      <w:r w:rsidRPr="008E7951">
        <w:rPr>
          <w:rFonts w:ascii="Comic Sans MS" w:eastAsia="Times New Roman" w:hAnsi="Comic Sans MS" w:cs="Times New Roman"/>
          <w:b/>
          <w:bCs/>
          <w:color w:val="000000"/>
          <w:sz w:val="36"/>
          <w:szCs w:val="36"/>
          <w:u w:val="single"/>
          <w:lang w:eastAsia="de-DE"/>
        </w:rPr>
        <w:t>Funktionelle</w:t>
      </w:r>
      <w:proofErr w:type="gramEnd"/>
      <w:r w:rsidRPr="008E7951">
        <w:rPr>
          <w:rFonts w:ascii="Comic Sans MS" w:eastAsia="Times New Roman" w:hAnsi="Comic Sans MS" w:cs="Times New Roman"/>
          <w:b/>
          <w:bCs/>
          <w:color w:val="000000"/>
          <w:sz w:val="36"/>
          <w:szCs w:val="36"/>
          <w:u w:val="single"/>
          <w:lang w:eastAsia="de-DE"/>
        </w:rPr>
        <w:t xml:space="preserve"> Malze</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color w:val="000000"/>
          <w:sz w:val="27"/>
          <w:szCs w:val="27"/>
          <w:lang w:eastAsia="de-DE"/>
        </w:rPr>
        <w:lastRenderedPageBreak/>
        <w:t>Spitzmalz               Für alle Biere zur Optimierung des Schaums                                                                                                         EBC 2 - 3</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color w:val="000000"/>
          <w:sz w:val="27"/>
          <w:szCs w:val="27"/>
          <w:lang w:eastAsia="de-DE"/>
        </w:rPr>
        <w:t>Sauermalz              Für alle Biere zur Optimierung des pH-Wertes in der Maische                                                                             EBC 3 - 8</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color w:val="000000"/>
          <w:sz w:val="27"/>
          <w:szCs w:val="27"/>
          <w:lang w:eastAsia="de-DE"/>
        </w:rPr>
        <w:t xml:space="preserve">Rauchmalz              Basismalz für alle Biere mit rauchiger Note, </w:t>
      </w:r>
      <w:proofErr w:type="spellStart"/>
      <w:r w:rsidRPr="008E7951">
        <w:rPr>
          <w:rFonts w:ascii="Comic Sans MS" w:eastAsia="Times New Roman" w:hAnsi="Comic Sans MS" w:cs="Times New Roman"/>
          <w:color w:val="000000"/>
          <w:sz w:val="27"/>
          <w:szCs w:val="27"/>
          <w:lang w:eastAsia="de-DE"/>
        </w:rPr>
        <w:t>Export,Porter,Bock</w:t>
      </w:r>
      <w:proofErr w:type="spellEnd"/>
      <w:r w:rsidRPr="008E7951">
        <w:rPr>
          <w:rFonts w:ascii="Comic Sans MS" w:eastAsia="Times New Roman" w:hAnsi="Comic Sans MS" w:cs="Times New Roman"/>
          <w:color w:val="000000"/>
          <w:sz w:val="27"/>
          <w:szCs w:val="27"/>
          <w:lang w:eastAsia="de-DE"/>
        </w:rPr>
        <w:t>, Weizenbier und Destillate (Whisky)                EBC 3 - 8</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8E7951">
        <w:rPr>
          <w:rFonts w:ascii="Comic Sans MS" w:eastAsia="Times New Roman" w:hAnsi="Comic Sans MS" w:cs="Times New Roman"/>
          <w:color w:val="000000"/>
          <w:sz w:val="27"/>
          <w:szCs w:val="27"/>
          <w:lang w:eastAsia="de-DE"/>
        </w:rPr>
        <w:t>Peated</w:t>
      </w:r>
      <w:proofErr w:type="spellEnd"/>
      <w:r w:rsidRPr="008E7951">
        <w:rPr>
          <w:rFonts w:ascii="Comic Sans MS" w:eastAsia="Times New Roman" w:hAnsi="Comic Sans MS" w:cs="Times New Roman"/>
          <w:color w:val="000000"/>
          <w:sz w:val="27"/>
          <w:szCs w:val="27"/>
          <w:lang w:eastAsia="de-DE"/>
        </w:rPr>
        <w:t xml:space="preserve">(Torf)malz   Für alle Biere mit rauchiger Note, </w:t>
      </w:r>
      <w:proofErr w:type="spellStart"/>
      <w:r w:rsidRPr="008E7951">
        <w:rPr>
          <w:rFonts w:ascii="Comic Sans MS" w:eastAsia="Times New Roman" w:hAnsi="Comic Sans MS" w:cs="Times New Roman"/>
          <w:color w:val="000000"/>
          <w:sz w:val="27"/>
          <w:szCs w:val="27"/>
          <w:lang w:eastAsia="de-DE"/>
        </w:rPr>
        <w:t>Export</w:t>
      </w:r>
      <w:proofErr w:type="gramStart"/>
      <w:r w:rsidRPr="008E7951">
        <w:rPr>
          <w:rFonts w:ascii="Comic Sans MS" w:eastAsia="Times New Roman" w:hAnsi="Comic Sans MS" w:cs="Times New Roman"/>
          <w:color w:val="000000"/>
          <w:sz w:val="27"/>
          <w:szCs w:val="27"/>
          <w:lang w:eastAsia="de-DE"/>
        </w:rPr>
        <w:t>,Porter,Bock</w:t>
      </w:r>
      <w:proofErr w:type="spellEnd"/>
      <w:proofErr w:type="gramEnd"/>
      <w:r w:rsidRPr="008E7951">
        <w:rPr>
          <w:rFonts w:ascii="Comic Sans MS" w:eastAsia="Times New Roman" w:hAnsi="Comic Sans MS" w:cs="Times New Roman"/>
          <w:color w:val="000000"/>
          <w:sz w:val="27"/>
          <w:szCs w:val="27"/>
          <w:lang w:eastAsia="de-DE"/>
        </w:rPr>
        <w:t>, Weizenbier und Destillate (Whisky)                               EBC 3 - 8</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b/>
          <w:bCs/>
          <w:color w:val="000000"/>
          <w:sz w:val="36"/>
          <w:szCs w:val="36"/>
          <w:u w:val="single"/>
          <w:lang w:eastAsia="de-DE"/>
        </w:rPr>
        <w:t>Sondermalze</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color w:val="000000"/>
          <w:sz w:val="27"/>
          <w:szCs w:val="27"/>
          <w:lang w:eastAsia="de-DE"/>
        </w:rPr>
        <w:t>selten benutzt und oft nur auf Anfrage und Verfügbarkeit erhältlich</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8E7951">
        <w:rPr>
          <w:rFonts w:ascii="Comic Sans MS" w:eastAsia="Times New Roman" w:hAnsi="Comic Sans MS" w:cs="Times New Roman"/>
          <w:color w:val="000000"/>
          <w:sz w:val="27"/>
          <w:szCs w:val="27"/>
          <w:lang w:eastAsia="de-DE"/>
        </w:rPr>
        <w:t>Caramel</w:t>
      </w:r>
      <w:proofErr w:type="spellEnd"/>
      <w:r w:rsidRPr="008E7951">
        <w:rPr>
          <w:rFonts w:ascii="Comic Sans MS" w:eastAsia="Times New Roman" w:hAnsi="Comic Sans MS" w:cs="Times New Roman"/>
          <w:color w:val="000000"/>
          <w:sz w:val="27"/>
          <w:szCs w:val="27"/>
          <w:lang w:eastAsia="de-DE"/>
        </w:rPr>
        <w:t xml:space="preserve"> Weizen, </w:t>
      </w:r>
      <w:proofErr w:type="spellStart"/>
      <w:r w:rsidRPr="008E7951">
        <w:rPr>
          <w:rFonts w:ascii="Comic Sans MS" w:eastAsia="Times New Roman" w:hAnsi="Comic Sans MS" w:cs="Times New Roman"/>
          <w:color w:val="000000"/>
          <w:sz w:val="27"/>
          <w:szCs w:val="27"/>
          <w:lang w:eastAsia="de-DE"/>
        </w:rPr>
        <w:t>Roggenmalz,Hafermalz,Emmermalz,Einkornmalz,Buchweizenmalz</w:t>
      </w:r>
      <w:proofErr w:type="spellEnd"/>
      <w:r w:rsidRPr="008E7951">
        <w:rPr>
          <w:rFonts w:ascii="Comic Sans MS" w:eastAsia="Times New Roman" w:hAnsi="Comic Sans MS" w:cs="Times New Roman"/>
          <w:color w:val="000000"/>
          <w:sz w:val="27"/>
          <w:szCs w:val="27"/>
          <w:lang w:eastAsia="de-DE"/>
        </w:rPr>
        <w:br/>
      </w:r>
      <w:r w:rsidRPr="008E7951">
        <w:rPr>
          <w:rFonts w:ascii="Comic Sans MS" w:eastAsia="Times New Roman" w:hAnsi="Comic Sans MS" w:cs="Times New Roman"/>
          <w:color w:val="000000"/>
          <w:sz w:val="27"/>
          <w:szCs w:val="27"/>
          <w:lang w:eastAsia="de-DE"/>
        </w:rPr>
        <w:br/>
      </w:r>
      <w:r w:rsidRPr="008E7951">
        <w:rPr>
          <w:rFonts w:ascii="Times New Roman" w:eastAsia="Times New Roman" w:hAnsi="Times New Roman" w:cs="Times New Roman"/>
          <w:b/>
          <w:bCs/>
          <w:color w:val="000000"/>
          <w:sz w:val="21"/>
          <w:szCs w:val="21"/>
          <w:lang w:eastAsia="de-DE"/>
        </w:rPr>
        <w:t>(Quelle: https://bestmalz.de)</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color w:val="000000"/>
          <w:sz w:val="27"/>
          <w:szCs w:val="27"/>
          <w:lang w:eastAsia="de-DE"/>
        </w:rPr>
        <w:lastRenderedPageBreak/>
        <w:br/>
      </w:r>
      <w:r w:rsidRPr="008E7951">
        <w:rPr>
          <w:rFonts w:ascii="Comic Sans MS" w:eastAsia="Times New Roman" w:hAnsi="Comic Sans MS" w:cs="Times New Roman"/>
          <w:noProof/>
          <w:color w:val="000000"/>
          <w:sz w:val="27"/>
          <w:szCs w:val="27"/>
          <w:lang w:eastAsia="de-DE"/>
        </w:rPr>
        <w:drawing>
          <wp:inline distT="0" distB="0" distL="0" distR="0" wp14:anchorId="04817BBC" wp14:editId="76748A0D">
            <wp:extent cx="5086350" cy="3810000"/>
            <wp:effectExtent l="0" t="0" r="0" b="0"/>
            <wp:docPr id="12" name="mce-1081" descr="Infomaterial kostenlos von Bestma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081" descr="Infomaterial kostenlos von Bestmalz"/>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6350" cy="3810000"/>
                    </a:xfrm>
                    <a:prstGeom prst="rect">
                      <a:avLst/>
                    </a:prstGeom>
                    <a:noFill/>
                    <a:ln>
                      <a:noFill/>
                    </a:ln>
                  </pic:spPr>
                </pic:pic>
              </a:graphicData>
            </a:graphic>
          </wp:inline>
        </w:drawing>
      </w:r>
      <w:r w:rsidRPr="008E7951">
        <w:rPr>
          <w:rFonts w:ascii="Comic Sans MS" w:eastAsia="Times New Roman" w:hAnsi="Comic Sans MS" w:cs="Times New Roman"/>
          <w:color w:val="000000"/>
          <w:sz w:val="27"/>
          <w:szCs w:val="27"/>
          <w:lang w:eastAsia="de-DE"/>
        </w:rPr>
        <w:t>           </w:t>
      </w:r>
      <w:r w:rsidRPr="008E7951">
        <w:rPr>
          <w:rFonts w:ascii="Comic Sans MS" w:eastAsia="Times New Roman" w:hAnsi="Comic Sans MS" w:cs="Times New Roman"/>
          <w:noProof/>
          <w:color w:val="000000"/>
          <w:sz w:val="27"/>
          <w:szCs w:val="27"/>
          <w:lang w:eastAsia="de-DE"/>
        </w:rPr>
        <w:drawing>
          <wp:inline distT="0" distB="0" distL="0" distR="0" wp14:anchorId="6FE0FBBF" wp14:editId="2526C54D">
            <wp:extent cx="5715000" cy="3810000"/>
            <wp:effectExtent l="0" t="0" r="0" b="0"/>
            <wp:docPr id="13" name="mce-917" descr="Malztasting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917" descr="Malztastingboar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E7951" w:rsidRDefault="008E7951"/>
    <w:p w:rsidR="008E7951" w:rsidRDefault="008E7951"/>
    <w:p w:rsidR="008E7951" w:rsidRDefault="008E7951"/>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Times New Roman" w:eastAsia="Times New Roman" w:hAnsi="Times New Roman" w:cs="Times New Roman"/>
          <w:b/>
          <w:bCs/>
          <w:color w:val="0E0F10"/>
          <w:sz w:val="54"/>
          <w:szCs w:val="54"/>
          <w:lang w:eastAsia="de-DE"/>
        </w:rPr>
        <w:lastRenderedPageBreak/>
        <w:t xml:space="preserve">Das </w:t>
      </w:r>
      <w:proofErr w:type="spellStart"/>
      <w:r w:rsidRPr="008E7951">
        <w:rPr>
          <w:rFonts w:ascii="Times New Roman" w:eastAsia="Times New Roman" w:hAnsi="Times New Roman" w:cs="Times New Roman"/>
          <w:b/>
          <w:bCs/>
          <w:color w:val="0E0F10"/>
          <w:sz w:val="54"/>
          <w:szCs w:val="54"/>
          <w:lang w:eastAsia="de-DE"/>
        </w:rPr>
        <w:t>Aromarad</w:t>
      </w:r>
      <w:proofErr w:type="spellEnd"/>
      <w:r w:rsidRPr="008E7951">
        <w:rPr>
          <w:rFonts w:ascii="Times New Roman" w:eastAsia="Times New Roman" w:hAnsi="Times New Roman" w:cs="Times New Roman"/>
          <w:b/>
          <w:bCs/>
          <w:color w:val="0E0F10"/>
          <w:sz w:val="54"/>
          <w:szCs w:val="54"/>
          <w:lang w:eastAsia="de-DE"/>
        </w:rPr>
        <w:t xml:space="preserve"> von Weyermann</w:t>
      </w:r>
      <w:r w:rsidRPr="008E7951">
        <w:rPr>
          <w:rFonts w:ascii="Times New Roman" w:eastAsia="Times New Roman" w:hAnsi="Times New Roman" w:cs="Times New Roman"/>
          <w:sz w:val="24"/>
          <w:szCs w:val="24"/>
          <w:lang w:eastAsia="de-DE"/>
        </w:rPr>
        <w:t xml:space="preserve">  </w:t>
      </w:r>
      <w:r w:rsidRPr="008E7951">
        <w:rPr>
          <w:rFonts w:ascii="Times New Roman" w:eastAsia="Times New Roman" w:hAnsi="Times New Roman" w:cs="Times New Roman"/>
          <w:noProof/>
          <w:sz w:val="24"/>
          <w:szCs w:val="24"/>
          <w:lang w:eastAsia="de-DE"/>
        </w:rPr>
        <w:drawing>
          <wp:inline distT="0" distB="0" distL="0" distR="0" wp14:anchorId="45887E91" wp14:editId="206C6A1A">
            <wp:extent cx="5674734" cy="6677025"/>
            <wp:effectExtent l="0" t="0" r="2540" b="0"/>
            <wp:docPr id="14" name="mce-7323" descr="Malzaroma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7323" descr="Malzaromara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4734" cy="6677025"/>
                    </a:xfrm>
                    <a:prstGeom prst="rect">
                      <a:avLst/>
                    </a:prstGeom>
                    <a:noFill/>
                    <a:ln>
                      <a:noFill/>
                    </a:ln>
                  </pic:spPr>
                </pic:pic>
              </a:graphicData>
            </a:graphic>
          </wp:inline>
        </w:drawing>
      </w:r>
      <w:r w:rsidRPr="008E7951">
        <w:rPr>
          <w:rFonts w:ascii="Times New Roman" w:eastAsia="Times New Roman" w:hAnsi="Times New Roman" w:cs="Times New Roman"/>
          <w:sz w:val="24"/>
          <w:szCs w:val="24"/>
          <w:lang w:eastAsia="de-DE"/>
        </w:rPr>
        <w:br/>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Times New Roman" w:eastAsia="Times New Roman" w:hAnsi="Times New Roman" w:cs="Times New Roman"/>
          <w:sz w:val="24"/>
          <w:szCs w:val="24"/>
          <w:lang w:eastAsia="de-DE"/>
        </w:rPr>
        <w:t> </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Times New Roman" w:eastAsia="Times New Roman" w:hAnsi="Times New Roman" w:cs="Times New Roman"/>
          <w:sz w:val="24"/>
          <w:szCs w:val="24"/>
          <w:lang w:eastAsia="de-DE"/>
        </w:rPr>
        <w:t> </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Times New Roman" w:eastAsia="Times New Roman" w:hAnsi="Times New Roman" w:cs="Times New Roman"/>
          <w:b/>
          <w:bCs/>
          <w:color w:val="0E0F10"/>
          <w:sz w:val="27"/>
          <w:szCs w:val="27"/>
          <w:lang w:eastAsia="de-DE"/>
        </w:rPr>
        <w:t>Die Firma Weyermann, mit Sitz in Bamberg, ist der bekannteste Spezialmalzhersteller weltweit.</w:t>
      </w:r>
      <w:r w:rsidRPr="008E7951">
        <w:rPr>
          <w:rFonts w:ascii="Times New Roman" w:eastAsia="Times New Roman" w:hAnsi="Times New Roman" w:cs="Times New Roman"/>
          <w:sz w:val="24"/>
          <w:szCs w:val="24"/>
          <w:lang w:eastAsia="de-DE"/>
        </w:rPr>
        <w:br/>
      </w:r>
      <w:r w:rsidRPr="008E7951">
        <w:rPr>
          <w:rFonts w:ascii="Times New Roman" w:eastAsia="Times New Roman" w:hAnsi="Times New Roman" w:cs="Times New Roman"/>
          <w:b/>
          <w:bCs/>
          <w:color w:val="0E0F10"/>
          <w:sz w:val="27"/>
          <w:szCs w:val="27"/>
          <w:lang w:eastAsia="de-DE"/>
        </w:rPr>
        <w:lastRenderedPageBreak/>
        <w:t xml:space="preserve">Vor einigen Jahren hat Weyermann für jedes </w:t>
      </w:r>
      <w:proofErr w:type="gramStart"/>
      <w:r w:rsidRPr="008E7951">
        <w:rPr>
          <w:rFonts w:ascii="Times New Roman" w:eastAsia="Times New Roman" w:hAnsi="Times New Roman" w:cs="Times New Roman"/>
          <w:b/>
          <w:bCs/>
          <w:color w:val="0E0F10"/>
          <w:sz w:val="27"/>
          <w:szCs w:val="27"/>
          <w:lang w:eastAsia="de-DE"/>
        </w:rPr>
        <w:t>ihrer Malze</w:t>
      </w:r>
      <w:proofErr w:type="gramEnd"/>
      <w:r w:rsidRPr="008E7951">
        <w:rPr>
          <w:rFonts w:ascii="Times New Roman" w:eastAsia="Times New Roman" w:hAnsi="Times New Roman" w:cs="Times New Roman"/>
          <w:b/>
          <w:bCs/>
          <w:color w:val="0E0F10"/>
          <w:sz w:val="27"/>
          <w:szCs w:val="27"/>
          <w:lang w:eastAsia="de-DE"/>
        </w:rPr>
        <w:t xml:space="preserve"> ein sogenanntes </w:t>
      </w:r>
      <w:proofErr w:type="spellStart"/>
      <w:r w:rsidRPr="008E7951">
        <w:rPr>
          <w:rFonts w:ascii="Times New Roman" w:eastAsia="Times New Roman" w:hAnsi="Times New Roman" w:cs="Times New Roman"/>
          <w:b/>
          <w:bCs/>
          <w:color w:val="0E0F10"/>
          <w:sz w:val="27"/>
          <w:szCs w:val="27"/>
          <w:lang w:eastAsia="de-DE"/>
        </w:rPr>
        <w:t>Aromarad</w:t>
      </w:r>
      <w:proofErr w:type="spellEnd"/>
      <w:r w:rsidRPr="008E7951">
        <w:rPr>
          <w:rFonts w:ascii="Times New Roman" w:eastAsia="Times New Roman" w:hAnsi="Times New Roman" w:cs="Times New Roman"/>
          <w:b/>
          <w:bCs/>
          <w:color w:val="0E0F10"/>
          <w:sz w:val="27"/>
          <w:szCs w:val="27"/>
          <w:lang w:eastAsia="de-DE"/>
        </w:rPr>
        <w:t>, sowohl für</w:t>
      </w:r>
      <w:r w:rsidRPr="008E7951">
        <w:rPr>
          <w:rFonts w:ascii="Times New Roman" w:eastAsia="Times New Roman" w:hAnsi="Times New Roman" w:cs="Times New Roman"/>
          <w:sz w:val="24"/>
          <w:szCs w:val="24"/>
          <w:lang w:eastAsia="de-DE"/>
        </w:rPr>
        <w:br/>
      </w:r>
      <w:r w:rsidRPr="008E7951">
        <w:rPr>
          <w:rFonts w:ascii="Times New Roman" w:eastAsia="Times New Roman" w:hAnsi="Times New Roman" w:cs="Times New Roman"/>
          <w:b/>
          <w:bCs/>
          <w:color w:val="0E0F10"/>
          <w:sz w:val="27"/>
          <w:szCs w:val="27"/>
          <w:lang w:eastAsia="de-DE"/>
        </w:rPr>
        <w:t>das Malz als auch für die Würze daraus, erstellt.</w:t>
      </w:r>
      <w:r w:rsidRPr="008E7951">
        <w:rPr>
          <w:rFonts w:ascii="Times New Roman" w:eastAsia="Times New Roman" w:hAnsi="Times New Roman" w:cs="Times New Roman"/>
          <w:sz w:val="24"/>
          <w:szCs w:val="24"/>
          <w:lang w:eastAsia="de-DE"/>
        </w:rPr>
        <w:br/>
      </w:r>
      <w:r w:rsidRPr="008E7951">
        <w:rPr>
          <w:rFonts w:ascii="Times New Roman" w:eastAsia="Times New Roman" w:hAnsi="Times New Roman" w:cs="Times New Roman"/>
          <w:b/>
          <w:bCs/>
          <w:color w:val="0E0F10"/>
          <w:sz w:val="27"/>
          <w:szCs w:val="27"/>
          <w:lang w:eastAsia="de-DE"/>
        </w:rPr>
        <w:t>Die Aromaräder können auf der Webseite von Weyermann heruntergeladen werden.</w:t>
      </w:r>
      <w:r w:rsidRPr="008E7951">
        <w:rPr>
          <w:rFonts w:ascii="Times New Roman" w:eastAsia="Times New Roman" w:hAnsi="Times New Roman" w:cs="Times New Roman"/>
          <w:color w:val="1538C6"/>
          <w:sz w:val="33"/>
          <w:szCs w:val="33"/>
          <w:lang w:eastAsia="de-DE"/>
        </w:rPr>
        <w:br/>
      </w:r>
      <w:r w:rsidRPr="008E7951">
        <w:rPr>
          <w:rFonts w:ascii="Times New Roman" w:eastAsia="Times New Roman" w:hAnsi="Times New Roman" w:cs="Times New Roman"/>
          <w:color w:val="1538C6"/>
          <w:sz w:val="33"/>
          <w:szCs w:val="33"/>
          <w:lang w:eastAsia="de-DE"/>
        </w:rPr>
        <w:br/>
      </w:r>
      <w:r w:rsidRPr="008E7951">
        <w:rPr>
          <w:rFonts w:ascii="Times New Roman" w:eastAsia="Times New Roman" w:hAnsi="Times New Roman" w:cs="Times New Roman"/>
          <w:b/>
          <w:bCs/>
          <w:color w:val="3785F1"/>
          <w:sz w:val="24"/>
          <w:szCs w:val="24"/>
          <w:lang w:eastAsia="de-DE"/>
        </w:rPr>
        <w:t>http://www.weyermann.de/downloads/maltwheel/Weyermann_Malz_Aroma_Rad_Ganzkorn_und_Wuerze_DE.zip</w:t>
      </w:r>
      <w:r w:rsidRPr="008E7951">
        <w:rPr>
          <w:rFonts w:ascii="Times New Roman" w:eastAsia="Times New Roman" w:hAnsi="Times New Roman" w:cs="Times New Roman"/>
          <w:color w:val="1F2E6B"/>
          <w:sz w:val="24"/>
          <w:szCs w:val="24"/>
          <w:lang w:eastAsia="de-DE"/>
        </w:rPr>
        <w:br/>
      </w:r>
      <w:r w:rsidRPr="008E7951">
        <w:rPr>
          <w:rFonts w:ascii="Times New Roman" w:eastAsia="Times New Roman" w:hAnsi="Times New Roman" w:cs="Times New Roman"/>
          <w:sz w:val="24"/>
          <w:szCs w:val="24"/>
          <w:lang w:eastAsia="de-DE"/>
        </w:rPr>
        <w:br/>
      </w:r>
    </w:p>
    <w:p w:rsidR="008E7951" w:rsidRDefault="008E7951"/>
    <w:p w:rsidR="008E7951" w:rsidRDefault="008E7951"/>
    <w:p w:rsidR="008E7951" w:rsidRDefault="008E7951"/>
    <w:p w:rsidR="008E7951" w:rsidRDefault="008E7951"/>
    <w:p w:rsidR="008E7951" w:rsidRDefault="008E7951"/>
    <w:p w:rsidR="008E7951" w:rsidRDefault="008E7951"/>
    <w:p w:rsidR="008E7951" w:rsidRDefault="008E7951"/>
    <w:p w:rsidR="008E7951" w:rsidRDefault="008E7951"/>
    <w:p w:rsidR="008E7951" w:rsidRDefault="008E7951"/>
    <w:p w:rsidR="008E7951" w:rsidRDefault="008E7951"/>
    <w:p w:rsidR="008E7951" w:rsidRDefault="008E7951"/>
    <w:p w:rsidR="008E7951" w:rsidRDefault="008E7951"/>
    <w:p w:rsidR="008E7951" w:rsidRDefault="008E7951"/>
    <w:p w:rsidR="008E7951" w:rsidRDefault="008E7951"/>
    <w:p w:rsidR="008E7951" w:rsidRDefault="008E7951"/>
    <w:p w:rsidR="008E7951" w:rsidRDefault="008E7951"/>
    <w:p w:rsidR="008E7951" w:rsidRDefault="008E7951"/>
    <w:p w:rsidR="008E7951" w:rsidRDefault="008E7951"/>
    <w:p w:rsidR="008E7951" w:rsidRDefault="008E7951"/>
    <w:p w:rsidR="008E7951" w:rsidRDefault="008E7951"/>
    <w:p w:rsidR="008E7951" w:rsidRDefault="008E7951"/>
    <w:p w:rsidR="008E7951" w:rsidRDefault="008E7951"/>
    <w:p w:rsidR="008E7951" w:rsidRPr="008E7951" w:rsidRDefault="008E7951" w:rsidP="008E7951">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8E7951">
        <w:rPr>
          <w:rFonts w:ascii="Comic Sans MS" w:eastAsia="Times New Roman" w:hAnsi="Comic Sans MS" w:cs="Times New Roman"/>
          <w:b/>
          <w:bCs/>
          <w:color w:val="0B0909"/>
          <w:sz w:val="42"/>
          <w:szCs w:val="42"/>
          <w:lang w:eastAsia="de-DE"/>
        </w:rPr>
        <w:lastRenderedPageBreak/>
        <w:t>Der Hopfen</w:t>
      </w:r>
    </w:p>
    <w:p w:rsidR="008E7951" w:rsidRPr="008E7951" w:rsidRDefault="008E7951" w:rsidP="008E7951">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8E7951">
        <w:rPr>
          <w:rFonts w:ascii="Comic Sans MS" w:eastAsia="Times New Roman" w:hAnsi="Comic Sans MS" w:cs="Times New Roman"/>
          <w:b/>
          <w:bCs/>
          <w:color w:val="0B0909"/>
          <w:sz w:val="42"/>
          <w:szCs w:val="42"/>
          <w:lang w:eastAsia="de-DE"/>
        </w:rPr>
        <w:t>"Die Seele des Bieres"</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Times New Roman" w:eastAsia="Times New Roman" w:hAnsi="Times New Roman" w:cs="Times New Roman"/>
          <w:sz w:val="24"/>
          <w:szCs w:val="24"/>
          <w:lang w:eastAsia="de-DE"/>
        </w:rPr>
        <w:t> </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Times New Roman" w:eastAsia="Times New Roman" w:hAnsi="Times New Roman" w:cs="Times New Roman"/>
          <w:sz w:val="24"/>
          <w:szCs w:val="24"/>
          <w:lang w:eastAsia="de-DE"/>
        </w:rPr>
        <w:t> </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color w:val="000000"/>
          <w:sz w:val="24"/>
          <w:szCs w:val="24"/>
          <w:lang w:eastAsia="de-DE"/>
        </w:rPr>
        <w:t xml:space="preserve">Seit dem 8. Jahrhundert wird der Hopfen in Mitteleuropa zum Bierbrauen angebaut und wird heute in allen gemäßigten Zonen kultiviert. Er liefert die Bitterstoffe für das Bier. Woher er ursprünglich kommt, ist unklar, denn die lang dauernde Kultur hat zur Verbreitung weit über das ursprüngliche Areal hinaus beigetragen und fossile Vorkommen fehlen. In Deutschland ist er auch häufig verwildert an Flussufern und in Auwäldern zu finden. Kultiviert wird die </w:t>
      </w:r>
      <w:r w:rsidRPr="008E7951">
        <w:rPr>
          <w:rFonts w:ascii="Comic Sans MS" w:eastAsia="Times New Roman" w:hAnsi="Comic Sans MS" w:cs="Times New Roman"/>
          <w:b/>
          <w:bCs/>
          <w:color w:val="000000"/>
          <w:sz w:val="24"/>
          <w:szCs w:val="24"/>
          <w:lang w:eastAsia="de-DE"/>
        </w:rPr>
        <w:t>weibliche Pflanze</w:t>
      </w:r>
      <w:r w:rsidRPr="008E7951">
        <w:rPr>
          <w:rFonts w:ascii="Comic Sans MS" w:eastAsia="Times New Roman" w:hAnsi="Comic Sans MS" w:cs="Times New Roman"/>
          <w:color w:val="000000"/>
          <w:sz w:val="24"/>
          <w:szCs w:val="24"/>
          <w:lang w:eastAsia="de-DE"/>
        </w:rPr>
        <w:t>, da nur die „Hopfenzapfen“ als Bierwürze genutzt werden. Es sind zahlreiche Kulturformen bekannt.</w:t>
      </w:r>
      <w:r w:rsidRPr="008E7951">
        <w:rPr>
          <w:rFonts w:ascii="Comic Sans MS" w:eastAsia="Times New Roman" w:hAnsi="Comic Sans MS" w:cs="Times New Roman"/>
          <w:color w:val="000000"/>
          <w:sz w:val="24"/>
          <w:szCs w:val="24"/>
          <w:lang w:eastAsia="de-DE"/>
        </w:rPr>
        <w:br/>
        <w:t xml:space="preserve">Beim Hopfen unterscheidet man zwischen drei Arten: dem </w:t>
      </w:r>
      <w:r w:rsidRPr="008E7951">
        <w:rPr>
          <w:rFonts w:ascii="Comic Sans MS" w:eastAsia="Times New Roman" w:hAnsi="Comic Sans MS" w:cs="Times New Roman"/>
          <w:b/>
          <w:bCs/>
          <w:color w:val="000000"/>
          <w:sz w:val="24"/>
          <w:szCs w:val="24"/>
          <w:lang w:eastAsia="de-DE"/>
        </w:rPr>
        <w:t>Echten Hopfen</w:t>
      </w:r>
      <w:r w:rsidRPr="008E7951">
        <w:rPr>
          <w:rFonts w:ascii="Comic Sans MS" w:eastAsia="Times New Roman" w:hAnsi="Comic Sans MS" w:cs="Times New Roman"/>
          <w:color w:val="000000"/>
          <w:sz w:val="24"/>
          <w:szCs w:val="24"/>
          <w:lang w:eastAsia="de-DE"/>
        </w:rPr>
        <w:t xml:space="preserve"> (</w:t>
      </w:r>
      <w:proofErr w:type="spellStart"/>
      <w:r w:rsidRPr="008E7951">
        <w:rPr>
          <w:rFonts w:ascii="Comic Sans MS" w:eastAsia="Times New Roman" w:hAnsi="Comic Sans MS" w:cs="Times New Roman"/>
          <w:color w:val="000000"/>
          <w:sz w:val="24"/>
          <w:szCs w:val="24"/>
          <w:lang w:eastAsia="de-DE"/>
        </w:rPr>
        <w:t>Humulus</w:t>
      </w:r>
      <w:proofErr w:type="spellEnd"/>
      <w:r w:rsidRPr="008E7951">
        <w:rPr>
          <w:rFonts w:ascii="Comic Sans MS" w:eastAsia="Times New Roman" w:hAnsi="Comic Sans MS" w:cs="Times New Roman"/>
          <w:color w:val="000000"/>
          <w:sz w:val="24"/>
          <w:szCs w:val="24"/>
          <w:lang w:eastAsia="de-DE"/>
        </w:rPr>
        <w:t xml:space="preserve"> </w:t>
      </w:r>
      <w:proofErr w:type="spellStart"/>
      <w:r w:rsidRPr="008E7951">
        <w:rPr>
          <w:rFonts w:ascii="Comic Sans MS" w:eastAsia="Times New Roman" w:hAnsi="Comic Sans MS" w:cs="Times New Roman"/>
          <w:color w:val="000000"/>
          <w:sz w:val="24"/>
          <w:szCs w:val="24"/>
          <w:lang w:eastAsia="de-DE"/>
        </w:rPr>
        <w:t>lupulus</w:t>
      </w:r>
      <w:proofErr w:type="spellEnd"/>
      <w:r w:rsidRPr="008E7951">
        <w:rPr>
          <w:rFonts w:ascii="Comic Sans MS" w:eastAsia="Times New Roman" w:hAnsi="Comic Sans MS" w:cs="Times New Roman"/>
          <w:color w:val="000000"/>
          <w:sz w:val="24"/>
          <w:szCs w:val="24"/>
          <w:lang w:eastAsia="de-DE"/>
        </w:rPr>
        <w:t xml:space="preserve">), dem </w:t>
      </w:r>
      <w:r w:rsidRPr="008E7951">
        <w:rPr>
          <w:rFonts w:ascii="Comic Sans MS" w:eastAsia="Times New Roman" w:hAnsi="Comic Sans MS" w:cs="Times New Roman"/>
          <w:b/>
          <w:bCs/>
          <w:color w:val="000000"/>
          <w:sz w:val="24"/>
          <w:szCs w:val="24"/>
          <w:lang w:eastAsia="de-DE"/>
        </w:rPr>
        <w:t>Japanischen Hopfen</w:t>
      </w:r>
      <w:r w:rsidRPr="008E7951">
        <w:rPr>
          <w:rFonts w:ascii="Comic Sans MS" w:eastAsia="Times New Roman" w:hAnsi="Comic Sans MS" w:cs="Times New Roman"/>
          <w:color w:val="000000"/>
          <w:sz w:val="24"/>
          <w:szCs w:val="24"/>
          <w:lang w:eastAsia="de-DE"/>
        </w:rPr>
        <w:t xml:space="preserve"> (</w:t>
      </w:r>
      <w:proofErr w:type="spellStart"/>
      <w:r w:rsidRPr="008E7951">
        <w:rPr>
          <w:rFonts w:ascii="Comic Sans MS" w:eastAsia="Times New Roman" w:hAnsi="Comic Sans MS" w:cs="Times New Roman"/>
          <w:color w:val="000000"/>
          <w:sz w:val="24"/>
          <w:szCs w:val="24"/>
          <w:lang w:eastAsia="de-DE"/>
        </w:rPr>
        <w:t>Humulus</w:t>
      </w:r>
      <w:proofErr w:type="spellEnd"/>
      <w:r w:rsidRPr="008E7951">
        <w:rPr>
          <w:rFonts w:ascii="Comic Sans MS" w:eastAsia="Times New Roman" w:hAnsi="Comic Sans MS" w:cs="Times New Roman"/>
          <w:color w:val="000000"/>
          <w:sz w:val="24"/>
          <w:szCs w:val="24"/>
          <w:lang w:eastAsia="de-DE"/>
        </w:rPr>
        <w:t xml:space="preserve"> </w:t>
      </w:r>
      <w:proofErr w:type="spellStart"/>
      <w:r w:rsidRPr="008E7951">
        <w:rPr>
          <w:rFonts w:ascii="Comic Sans MS" w:eastAsia="Times New Roman" w:hAnsi="Comic Sans MS" w:cs="Times New Roman"/>
          <w:color w:val="000000"/>
          <w:sz w:val="24"/>
          <w:szCs w:val="24"/>
          <w:lang w:eastAsia="de-DE"/>
        </w:rPr>
        <w:t>scandens</w:t>
      </w:r>
      <w:proofErr w:type="spellEnd"/>
      <w:r w:rsidRPr="008E7951">
        <w:rPr>
          <w:rFonts w:ascii="Comic Sans MS" w:eastAsia="Times New Roman" w:hAnsi="Comic Sans MS" w:cs="Times New Roman"/>
          <w:color w:val="000000"/>
          <w:sz w:val="24"/>
          <w:szCs w:val="24"/>
          <w:lang w:eastAsia="de-DE"/>
        </w:rPr>
        <w:t xml:space="preserve">) und dem </w:t>
      </w:r>
      <w:r w:rsidRPr="008E7951">
        <w:rPr>
          <w:rFonts w:ascii="Comic Sans MS" w:eastAsia="Times New Roman" w:hAnsi="Comic Sans MS" w:cs="Times New Roman"/>
          <w:b/>
          <w:bCs/>
          <w:color w:val="000000"/>
          <w:sz w:val="24"/>
          <w:szCs w:val="24"/>
          <w:lang w:eastAsia="de-DE"/>
        </w:rPr>
        <w:t>Yunnan-Hopfen</w:t>
      </w:r>
      <w:r w:rsidRPr="008E7951">
        <w:rPr>
          <w:rFonts w:ascii="Comic Sans MS" w:eastAsia="Times New Roman" w:hAnsi="Comic Sans MS" w:cs="Times New Roman"/>
          <w:color w:val="000000"/>
          <w:sz w:val="24"/>
          <w:szCs w:val="24"/>
          <w:lang w:eastAsia="de-DE"/>
        </w:rPr>
        <w:t xml:space="preserve"> (</w:t>
      </w:r>
      <w:proofErr w:type="spellStart"/>
      <w:r w:rsidRPr="008E7951">
        <w:rPr>
          <w:rFonts w:ascii="Comic Sans MS" w:eastAsia="Times New Roman" w:hAnsi="Comic Sans MS" w:cs="Times New Roman"/>
          <w:color w:val="000000"/>
          <w:sz w:val="24"/>
          <w:szCs w:val="24"/>
          <w:lang w:eastAsia="de-DE"/>
        </w:rPr>
        <w:t>Humulus</w:t>
      </w:r>
      <w:proofErr w:type="spellEnd"/>
      <w:r w:rsidRPr="008E7951">
        <w:rPr>
          <w:rFonts w:ascii="Comic Sans MS" w:eastAsia="Times New Roman" w:hAnsi="Comic Sans MS" w:cs="Times New Roman"/>
          <w:color w:val="000000"/>
          <w:sz w:val="24"/>
          <w:szCs w:val="24"/>
          <w:lang w:eastAsia="de-DE"/>
        </w:rPr>
        <w:t xml:space="preserve"> </w:t>
      </w:r>
      <w:proofErr w:type="spellStart"/>
      <w:r w:rsidRPr="008E7951">
        <w:rPr>
          <w:rFonts w:ascii="Comic Sans MS" w:eastAsia="Times New Roman" w:hAnsi="Comic Sans MS" w:cs="Times New Roman"/>
          <w:color w:val="000000"/>
          <w:sz w:val="24"/>
          <w:szCs w:val="24"/>
          <w:lang w:eastAsia="de-DE"/>
        </w:rPr>
        <w:t>yunnanensis</w:t>
      </w:r>
      <w:proofErr w:type="spellEnd"/>
      <w:r w:rsidRPr="008E7951">
        <w:rPr>
          <w:rFonts w:ascii="Comic Sans MS" w:eastAsia="Times New Roman" w:hAnsi="Comic Sans MS" w:cs="Times New Roman"/>
          <w:color w:val="000000"/>
          <w:sz w:val="24"/>
          <w:szCs w:val="24"/>
          <w:lang w:eastAsia="de-DE"/>
        </w:rPr>
        <w:t>). Von den drei existierenden Arten ist es ausschließlich der Echte Hopfen, der zum Bierbrauen genutzt wird.</w:t>
      </w:r>
      <w:r w:rsidRPr="008E7951">
        <w:rPr>
          <w:rFonts w:ascii="Comic Sans MS" w:eastAsia="Times New Roman" w:hAnsi="Comic Sans MS" w:cs="Times New Roman"/>
          <w:color w:val="000000"/>
          <w:sz w:val="24"/>
          <w:szCs w:val="24"/>
          <w:lang w:eastAsia="de-DE"/>
        </w:rPr>
        <w:br/>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color w:val="000000"/>
          <w:sz w:val="24"/>
          <w:szCs w:val="24"/>
          <w:lang w:eastAsia="de-DE"/>
        </w:rPr>
        <w:t xml:space="preserve">Der Gattungsname </w:t>
      </w:r>
      <w:proofErr w:type="spellStart"/>
      <w:r w:rsidRPr="008E7951">
        <w:rPr>
          <w:rFonts w:ascii="Comic Sans MS" w:eastAsia="Times New Roman" w:hAnsi="Comic Sans MS" w:cs="Times New Roman"/>
          <w:b/>
          <w:bCs/>
          <w:i/>
          <w:iCs/>
          <w:color w:val="000000"/>
          <w:sz w:val="24"/>
          <w:szCs w:val="24"/>
          <w:lang w:eastAsia="de-DE"/>
        </w:rPr>
        <w:t>Humulus</w:t>
      </w:r>
      <w:proofErr w:type="spellEnd"/>
      <w:r w:rsidRPr="008E7951">
        <w:rPr>
          <w:rFonts w:ascii="Comic Sans MS" w:eastAsia="Times New Roman" w:hAnsi="Comic Sans MS" w:cs="Times New Roman"/>
          <w:color w:val="000000"/>
          <w:sz w:val="24"/>
          <w:szCs w:val="24"/>
          <w:lang w:eastAsia="de-DE"/>
        </w:rPr>
        <w:t xml:space="preserve"> ist wohl eine Latinisierung des germanischen Namens des Hopfens, </w:t>
      </w:r>
      <w:proofErr w:type="spellStart"/>
      <w:r w:rsidRPr="008E7951">
        <w:rPr>
          <w:rFonts w:ascii="Comic Sans MS" w:eastAsia="Times New Roman" w:hAnsi="Comic Sans MS" w:cs="Times New Roman"/>
          <w:i/>
          <w:iCs/>
          <w:color w:val="000000"/>
          <w:sz w:val="24"/>
          <w:szCs w:val="24"/>
          <w:lang w:eastAsia="de-DE"/>
        </w:rPr>
        <w:t>lupulus</w:t>
      </w:r>
      <w:proofErr w:type="spellEnd"/>
      <w:r w:rsidRPr="008E7951">
        <w:rPr>
          <w:rFonts w:ascii="Comic Sans MS" w:eastAsia="Times New Roman" w:hAnsi="Comic Sans MS" w:cs="Times New Roman"/>
          <w:color w:val="000000"/>
          <w:sz w:val="24"/>
          <w:szCs w:val="24"/>
          <w:lang w:eastAsia="de-DE"/>
        </w:rPr>
        <w:t xml:space="preserve"> ist die Verkleinerungsform von lat. ‚</w:t>
      </w:r>
      <w:proofErr w:type="spellStart"/>
      <w:r w:rsidRPr="008E7951">
        <w:rPr>
          <w:rFonts w:ascii="Comic Sans MS" w:eastAsia="Times New Roman" w:hAnsi="Comic Sans MS" w:cs="Times New Roman"/>
          <w:color w:val="000000"/>
          <w:sz w:val="24"/>
          <w:szCs w:val="24"/>
          <w:lang w:eastAsia="de-DE"/>
        </w:rPr>
        <w:t>lupus</w:t>
      </w:r>
      <w:proofErr w:type="spellEnd"/>
      <w:r w:rsidRPr="008E7951">
        <w:rPr>
          <w:rFonts w:ascii="Comic Sans MS" w:eastAsia="Times New Roman" w:hAnsi="Comic Sans MS" w:cs="Times New Roman"/>
          <w:color w:val="000000"/>
          <w:sz w:val="24"/>
          <w:szCs w:val="24"/>
          <w:lang w:eastAsia="de-DE"/>
        </w:rPr>
        <w:t>’ (= Wolf), „weil das auf anderen Pflanzen rankende Gewächs diesen Schaden bringt wie der Wolf den anderen Tieren“. Für die Herkunft der deutschen Bezeichnung gibt es verschiedene Erklärungen, möglicherweise werden damit die weiblichen Blütenzapfen angesprochen, die wie „Quasten“ aussehen (norwegisch ‚</w:t>
      </w:r>
      <w:proofErr w:type="spellStart"/>
      <w:r w:rsidRPr="008E7951">
        <w:rPr>
          <w:rFonts w:ascii="Comic Sans MS" w:eastAsia="Times New Roman" w:hAnsi="Comic Sans MS" w:cs="Times New Roman"/>
          <w:color w:val="000000"/>
          <w:sz w:val="24"/>
          <w:szCs w:val="24"/>
          <w:lang w:eastAsia="de-DE"/>
        </w:rPr>
        <w:t>hupp</w:t>
      </w:r>
      <w:proofErr w:type="spellEnd"/>
      <w:r w:rsidRPr="008E7951">
        <w:rPr>
          <w:rFonts w:ascii="Comic Sans MS" w:eastAsia="Times New Roman" w:hAnsi="Comic Sans MS" w:cs="Times New Roman"/>
          <w:color w:val="000000"/>
          <w:sz w:val="24"/>
          <w:szCs w:val="24"/>
          <w:lang w:eastAsia="de-DE"/>
        </w:rPr>
        <w:t>’, schweizerisch ‚</w:t>
      </w:r>
      <w:proofErr w:type="spellStart"/>
      <w:r w:rsidRPr="008E7951">
        <w:rPr>
          <w:rFonts w:ascii="Comic Sans MS" w:eastAsia="Times New Roman" w:hAnsi="Comic Sans MS" w:cs="Times New Roman"/>
          <w:color w:val="000000"/>
          <w:sz w:val="24"/>
          <w:szCs w:val="24"/>
          <w:lang w:eastAsia="de-DE"/>
        </w:rPr>
        <w:t>Huppen</w:t>
      </w:r>
      <w:proofErr w:type="spellEnd"/>
      <w:r w:rsidRPr="008E7951">
        <w:rPr>
          <w:rFonts w:ascii="Comic Sans MS" w:eastAsia="Times New Roman" w:hAnsi="Comic Sans MS" w:cs="Times New Roman"/>
          <w:color w:val="000000"/>
          <w:sz w:val="24"/>
          <w:szCs w:val="24"/>
          <w:lang w:eastAsia="de-DE"/>
        </w:rPr>
        <w:t>’ = Quaste).</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color w:val="000000"/>
          <w:sz w:val="24"/>
          <w:szCs w:val="24"/>
          <w:lang w:eastAsia="de-DE"/>
        </w:rPr>
        <w:t xml:space="preserve">Der Hopfen ist eine ausdauernde, rechts windende Schlingpflanze, deren einjährige Triebe 6 m, in Kulturen sogar 12 m, lang werden. Die Blätter stehen gegenständig und sind meist in 3 bis 5 gezähnte, lang zugespitzte Lappen geteilt. Die Pflanze ist zweihäusig, d.h., dass Pflanzen mit männlichen und Pflanzen mit weiblichen Blüten vorkommen. Sehr typisch sind die weiblichen Blüten, die wie Zapfen („Hopfenzapfen“) aussehen und in </w:t>
      </w:r>
      <w:proofErr w:type="spellStart"/>
      <w:r w:rsidRPr="008E7951">
        <w:rPr>
          <w:rFonts w:ascii="Comic Sans MS" w:eastAsia="Times New Roman" w:hAnsi="Comic Sans MS" w:cs="Times New Roman"/>
          <w:color w:val="000000"/>
          <w:sz w:val="24"/>
          <w:szCs w:val="24"/>
          <w:lang w:eastAsia="de-DE"/>
        </w:rPr>
        <w:t>dichtblütigen</w:t>
      </w:r>
      <w:proofErr w:type="spellEnd"/>
      <w:r w:rsidRPr="008E7951">
        <w:rPr>
          <w:rFonts w:ascii="Comic Sans MS" w:eastAsia="Times New Roman" w:hAnsi="Comic Sans MS" w:cs="Times New Roman"/>
          <w:color w:val="000000"/>
          <w:sz w:val="24"/>
          <w:szCs w:val="24"/>
          <w:lang w:eastAsia="de-DE"/>
        </w:rPr>
        <w:t xml:space="preserve"> Scheinähren, den sog. Hopfendolden, zusammenstehen. Das zapfenförmige Aussehen ergibt sich durch viele dachziegelartig übereinander liegende, etwa 1,5 cm lange, eiförmige Deckblätter. In deren Achseln stehen je zwei Vorblätter und an deren Grunde sitzen die unscheinbaren Blüten. Die Innenseiten der Deckblätter sind mit kleinen, glänzenden, hellgelben Drüsenschuppen (Hopfendrüsen) übersät.</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color w:val="000000"/>
          <w:sz w:val="24"/>
          <w:szCs w:val="24"/>
          <w:lang w:eastAsia="de-DE"/>
        </w:rPr>
        <w:lastRenderedPageBreak/>
        <w:br/>
        <w:t xml:space="preserve">Mehr Informationen, insbesondere zu den Hopfenformen wie Dolden, Pellets und Extrakt gibt es </w:t>
      </w:r>
      <w:hyperlink r:id="rId25" w:tgtFrame="_blank" w:history="1">
        <w:r w:rsidRPr="008E7951">
          <w:rPr>
            <w:rFonts w:ascii="Comic Sans MS" w:eastAsia="Times New Roman" w:hAnsi="Comic Sans MS" w:cs="Times New Roman"/>
            <w:b/>
            <w:bCs/>
            <w:color w:val="000000"/>
            <w:sz w:val="24"/>
            <w:szCs w:val="24"/>
            <w:u w:val="single"/>
            <w:lang w:eastAsia="de-DE"/>
          </w:rPr>
          <w:t>hier</w:t>
        </w:r>
      </w:hyperlink>
      <w:r w:rsidRPr="008E7951">
        <w:rPr>
          <w:rFonts w:ascii="Comic Sans MS" w:eastAsia="Times New Roman" w:hAnsi="Comic Sans MS" w:cs="Times New Roman"/>
          <w:color w:val="000000"/>
          <w:sz w:val="24"/>
          <w:szCs w:val="24"/>
          <w:lang w:eastAsia="de-DE"/>
        </w:rPr>
        <w:t>!</w:t>
      </w:r>
    </w:p>
    <w:p w:rsidR="008E7951" w:rsidRPr="008E7951" w:rsidRDefault="008E7951" w:rsidP="008E7951">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8E7951">
        <w:rPr>
          <w:rFonts w:ascii="Comic Sans MS" w:eastAsia="Times New Roman" w:hAnsi="Comic Sans MS" w:cs="Times New Roman"/>
          <w:b/>
          <w:bCs/>
          <w:color w:val="000000"/>
          <w:sz w:val="42"/>
          <w:szCs w:val="42"/>
          <w:lang w:eastAsia="de-DE"/>
        </w:rPr>
        <w:t>Der Hopfenanbau</w:t>
      </w:r>
    </w:p>
    <w:p w:rsidR="008E7951" w:rsidRPr="008E7951" w:rsidRDefault="008E7951" w:rsidP="008E7951">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8E7951">
        <w:rPr>
          <w:rFonts w:ascii="Times New Roman" w:eastAsia="Times New Roman" w:hAnsi="Times New Roman" w:cs="Times New Roman"/>
          <w:sz w:val="24"/>
          <w:szCs w:val="24"/>
          <w:lang w:eastAsia="de-DE"/>
        </w:rPr>
        <w:t> </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color w:val="000000"/>
          <w:sz w:val="24"/>
          <w:szCs w:val="24"/>
          <w:lang w:eastAsia="de-DE"/>
        </w:rPr>
        <w:t xml:space="preserve">Das beeindruckende Wachstum erfolgt von Ende April bis Anfang Juli. In diesen ca. 70 Tagen wächst er 7-8 Meter hoch und schafft an guten Tagen bis zu 30 cm. Welcher Pflanze können Sie sonst so gut beim Wachsen zuschauen? Welche Pflanze kann sonst in so kurzer Zeit ein Blattwerk von ca. 20 qm bilden? Für dieses enorme Wachstum braucht der Hopfen viel Licht (lange Tage mit bis zu 18 Stunden Sonnenlicht), ein gemäßigtes Klima (warm und feucht) und lockere tiefgründige Böden. Hopfenanbau ist daher nur </w:t>
      </w:r>
      <w:r w:rsidRPr="008E7951">
        <w:rPr>
          <w:rFonts w:ascii="Comic Sans MS" w:eastAsia="Times New Roman" w:hAnsi="Comic Sans MS" w:cs="Times New Roman"/>
          <w:b/>
          <w:bCs/>
          <w:color w:val="000000"/>
          <w:sz w:val="24"/>
          <w:szCs w:val="24"/>
          <w:lang w:eastAsia="de-DE"/>
        </w:rPr>
        <w:t>zwischen dem 35. und 55. Breitengrad</w:t>
      </w:r>
      <w:r w:rsidRPr="008E7951">
        <w:rPr>
          <w:rFonts w:ascii="Comic Sans MS" w:eastAsia="Times New Roman" w:hAnsi="Comic Sans MS" w:cs="Times New Roman"/>
          <w:color w:val="000000"/>
          <w:sz w:val="24"/>
          <w:szCs w:val="24"/>
          <w:lang w:eastAsia="de-DE"/>
        </w:rPr>
        <w:t xml:space="preserve"> möglich. Ausgewachsen bildet er dann seine Blüten, aus denen dann später die grünen Dolden werden. Erntezeit ist bei uns je nach Sorte von Ende August bis Ende September.</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color w:val="000000"/>
          <w:sz w:val="24"/>
          <w:szCs w:val="24"/>
          <w:lang w:eastAsia="de-DE"/>
        </w:rPr>
        <w:t xml:space="preserve">Für das Bier werden nur die in den verschiedensten Grüntönen leuchtenden Dolden </w:t>
      </w:r>
      <w:proofErr w:type="gramStart"/>
      <w:r w:rsidRPr="008E7951">
        <w:rPr>
          <w:rFonts w:ascii="Comic Sans MS" w:eastAsia="Times New Roman" w:hAnsi="Comic Sans MS" w:cs="Times New Roman"/>
          <w:color w:val="000000"/>
          <w:sz w:val="24"/>
          <w:szCs w:val="24"/>
          <w:lang w:eastAsia="de-DE"/>
        </w:rPr>
        <w:t xml:space="preserve">der weiblichen </w:t>
      </w:r>
      <w:proofErr w:type="spellStart"/>
      <w:r w:rsidRPr="008E7951">
        <w:rPr>
          <w:rFonts w:ascii="Comic Sans MS" w:eastAsia="Times New Roman" w:hAnsi="Comic Sans MS" w:cs="Times New Roman"/>
          <w:color w:val="000000"/>
          <w:sz w:val="24"/>
          <w:szCs w:val="24"/>
          <w:lang w:eastAsia="de-DE"/>
        </w:rPr>
        <w:t>Hopfenplanzen</w:t>
      </w:r>
      <w:proofErr w:type="spellEnd"/>
      <w:proofErr w:type="gramEnd"/>
      <w:r w:rsidRPr="008E7951">
        <w:rPr>
          <w:rFonts w:ascii="Comic Sans MS" w:eastAsia="Times New Roman" w:hAnsi="Comic Sans MS" w:cs="Times New Roman"/>
          <w:color w:val="000000"/>
          <w:sz w:val="24"/>
          <w:szCs w:val="24"/>
          <w:lang w:eastAsia="de-DE"/>
        </w:rPr>
        <w:t xml:space="preserve"> verwendet. Männliche Pflanzen produzieren Blütenstaub und den kann man beim Brauen nicht verwenden. Der Blütenstaub darf auch nicht den Weg zu den weiblichen Blüten finden, denn dann würden sich weniger und andere Inhaltstoffe in der Dolde bilden. Beides ist fürs Bier nicht gewünscht und daher gibt es seit 1965 die bayerische „Verordnung zur Bekämpfung wilden Hopfens“, die besagt, dass wildwachsende männliche Pflanzen in den Hopfenanbaugebieten zu vernichten sind. So gibt es lediglich für die Zucht neuer Hopfensorten ein gut abgeschirmtes Feld männlicher Pflanzen in der Nähe von Freising.</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color w:val="000000"/>
          <w:sz w:val="24"/>
          <w:szCs w:val="24"/>
          <w:lang w:eastAsia="de-DE"/>
        </w:rPr>
        <w:t xml:space="preserve">Benötigt wird für Bier das </w:t>
      </w:r>
      <w:r w:rsidRPr="008E7951">
        <w:rPr>
          <w:rFonts w:ascii="Comic Sans MS" w:eastAsia="Times New Roman" w:hAnsi="Comic Sans MS" w:cs="Times New Roman"/>
          <w:b/>
          <w:bCs/>
          <w:color w:val="000000"/>
          <w:sz w:val="24"/>
          <w:szCs w:val="24"/>
          <w:lang w:eastAsia="de-DE"/>
        </w:rPr>
        <w:t>in den Dolden steckende Lupulin</w:t>
      </w:r>
      <w:r w:rsidRPr="008E7951">
        <w:rPr>
          <w:rFonts w:ascii="Comic Sans MS" w:eastAsia="Times New Roman" w:hAnsi="Comic Sans MS" w:cs="Times New Roman"/>
          <w:color w:val="000000"/>
          <w:sz w:val="24"/>
          <w:szCs w:val="24"/>
          <w:lang w:eastAsia="de-DE"/>
        </w:rPr>
        <w:t xml:space="preserve">. Eine aus sehr vielen Stoffen noch nicht vollständig erforschte Mischung – hauptsächlich aus </w:t>
      </w:r>
      <w:r w:rsidRPr="008E7951">
        <w:rPr>
          <w:rFonts w:ascii="Comic Sans MS" w:eastAsia="Times New Roman" w:hAnsi="Comic Sans MS" w:cs="Times New Roman"/>
          <w:b/>
          <w:bCs/>
          <w:color w:val="000000"/>
          <w:sz w:val="24"/>
          <w:szCs w:val="24"/>
          <w:lang w:eastAsia="de-DE"/>
        </w:rPr>
        <w:t xml:space="preserve">Bitterstoffen </w:t>
      </w:r>
      <w:r w:rsidRPr="008E7951">
        <w:rPr>
          <w:rFonts w:ascii="Comic Sans MS" w:eastAsia="Times New Roman" w:hAnsi="Comic Sans MS" w:cs="Times New Roman"/>
          <w:color w:val="000000"/>
          <w:sz w:val="24"/>
          <w:szCs w:val="24"/>
          <w:lang w:eastAsia="de-DE"/>
        </w:rPr>
        <w:t xml:space="preserve">und </w:t>
      </w:r>
      <w:r w:rsidRPr="008E7951">
        <w:rPr>
          <w:rFonts w:ascii="Comic Sans MS" w:eastAsia="Times New Roman" w:hAnsi="Comic Sans MS" w:cs="Times New Roman"/>
          <w:b/>
          <w:bCs/>
          <w:color w:val="000000"/>
          <w:sz w:val="24"/>
          <w:szCs w:val="24"/>
          <w:lang w:eastAsia="de-DE"/>
        </w:rPr>
        <w:t>ätherischen Ölen</w:t>
      </w:r>
      <w:r w:rsidRPr="008E7951">
        <w:rPr>
          <w:rFonts w:ascii="Comic Sans MS" w:eastAsia="Times New Roman" w:hAnsi="Comic Sans MS" w:cs="Times New Roman"/>
          <w:color w:val="000000"/>
          <w:sz w:val="24"/>
          <w:szCs w:val="24"/>
          <w:lang w:eastAsia="de-DE"/>
        </w:rPr>
        <w:t>. Je nach Sorte ist die Zusammensetzung unterschiedlich und so kann der Brauer bei weltweit ca. 200 verschiedenen Hopfensorten auswählen, welches Aroma im Geruch und im Geschmack hervortreten soll und wie vielschichtig sich die Bittere ausgeprägt.</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Times New Roman" w:eastAsia="Times New Roman" w:hAnsi="Times New Roman" w:cs="Times New Roman"/>
          <w:sz w:val="24"/>
          <w:szCs w:val="24"/>
          <w:lang w:eastAsia="de-DE"/>
        </w:rPr>
        <w:t> </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noProof/>
          <w:color w:val="000000"/>
          <w:sz w:val="24"/>
          <w:szCs w:val="24"/>
          <w:lang w:eastAsia="de-DE"/>
        </w:rPr>
        <w:lastRenderedPageBreak/>
        <w:drawing>
          <wp:inline distT="0" distB="0" distL="0" distR="0" wp14:anchorId="7EA11299" wp14:editId="04536F52">
            <wp:extent cx="3695700" cy="2847975"/>
            <wp:effectExtent l="0" t="0" r="0" b="9525"/>
            <wp:docPr id="15" name="mce-3194" descr="Aufbau einer Hopfendo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3194" descr="Aufbau einer Hopfendold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95700" cy="2847975"/>
                    </a:xfrm>
                    <a:prstGeom prst="rect">
                      <a:avLst/>
                    </a:prstGeom>
                    <a:noFill/>
                    <a:ln>
                      <a:noFill/>
                    </a:ln>
                  </pic:spPr>
                </pic:pic>
              </a:graphicData>
            </a:graphic>
          </wp:inline>
        </w:drawing>
      </w:r>
      <w:r w:rsidRPr="008E7951">
        <w:rPr>
          <w:rFonts w:ascii="Comic Sans MS" w:eastAsia="Times New Roman" w:hAnsi="Comic Sans MS" w:cs="Times New Roman"/>
          <w:noProof/>
          <w:color w:val="000000"/>
          <w:sz w:val="24"/>
          <w:szCs w:val="24"/>
          <w:lang w:eastAsia="de-DE"/>
        </w:rPr>
        <w:drawing>
          <wp:inline distT="0" distB="0" distL="0" distR="0" wp14:anchorId="0FE25A75" wp14:editId="79B500C9">
            <wp:extent cx="2847975" cy="2847975"/>
            <wp:effectExtent l="0" t="0" r="9525" b="9525"/>
            <wp:docPr id="16" name="mce-3509" descr="Hopfentri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3509" descr="Hopfentrie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7975" cy="2847975"/>
                    </a:xfrm>
                    <a:prstGeom prst="rect">
                      <a:avLst/>
                    </a:prstGeom>
                    <a:noFill/>
                    <a:ln>
                      <a:noFill/>
                    </a:ln>
                  </pic:spPr>
                </pic:pic>
              </a:graphicData>
            </a:graphic>
          </wp:inline>
        </w:drawing>
      </w:r>
      <w:r w:rsidRPr="008E7951">
        <w:rPr>
          <w:rFonts w:ascii="Comic Sans MS" w:eastAsia="Times New Roman" w:hAnsi="Comic Sans MS" w:cs="Times New Roman"/>
          <w:noProof/>
          <w:color w:val="000000"/>
          <w:sz w:val="24"/>
          <w:szCs w:val="24"/>
          <w:lang w:eastAsia="de-DE"/>
        </w:rPr>
        <w:lastRenderedPageBreak/>
        <w:drawing>
          <wp:inline distT="0" distB="0" distL="0" distR="0" wp14:anchorId="2FEC0765" wp14:editId="0CE48895">
            <wp:extent cx="3790950" cy="2847975"/>
            <wp:effectExtent l="0" t="0" r="0" b="9525"/>
            <wp:docPr id="17" name="mce-3783" descr="Hopfen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3783" descr="Hopfenfel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90950" cy="2847975"/>
                    </a:xfrm>
                    <a:prstGeom prst="rect">
                      <a:avLst/>
                    </a:prstGeom>
                    <a:noFill/>
                    <a:ln>
                      <a:noFill/>
                    </a:ln>
                  </pic:spPr>
                </pic:pic>
              </a:graphicData>
            </a:graphic>
          </wp:inline>
        </w:drawing>
      </w:r>
      <w:r w:rsidRPr="008E7951">
        <w:rPr>
          <w:rFonts w:ascii="Comic Sans MS" w:eastAsia="Times New Roman" w:hAnsi="Comic Sans MS" w:cs="Times New Roman"/>
          <w:noProof/>
          <w:color w:val="000000"/>
          <w:sz w:val="24"/>
          <w:szCs w:val="24"/>
          <w:lang w:eastAsia="de-DE"/>
        </w:rPr>
        <w:drawing>
          <wp:inline distT="0" distB="0" distL="0" distR="0" wp14:anchorId="36587C45" wp14:editId="7BA4291F">
            <wp:extent cx="2847975" cy="2847975"/>
            <wp:effectExtent l="0" t="0" r="9525" b="9525"/>
            <wp:docPr id="18" name="mce-4132" descr="https://wsb.n0q.de:8443/sitebuilder/sites/4b/4b4520ce9245cb325c9170df9055537a/attachments/Image/IMG_20180801_173136_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4132" descr="https://wsb.n0q.de:8443/sitebuilder/sites/4b/4b4520ce9245cb325c9170df9055537a/attachments/Image/IMG_20180801_173136_13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7975" cy="2847975"/>
                    </a:xfrm>
                    <a:prstGeom prst="rect">
                      <a:avLst/>
                    </a:prstGeom>
                    <a:noFill/>
                    <a:ln>
                      <a:noFill/>
                    </a:ln>
                  </pic:spPr>
                </pic:pic>
              </a:graphicData>
            </a:graphic>
          </wp:inline>
        </w:drawing>
      </w:r>
    </w:p>
    <w:p w:rsidR="008E7951" w:rsidRDefault="008E7951"/>
    <w:p w:rsidR="008E7951" w:rsidRDefault="008E7951"/>
    <w:p w:rsidR="008E7951" w:rsidRDefault="008E7951"/>
    <w:p w:rsidR="008E7951" w:rsidRDefault="008E7951"/>
    <w:p w:rsidR="008E7951" w:rsidRDefault="008E7951"/>
    <w:p w:rsidR="008E7951" w:rsidRDefault="008E7951"/>
    <w:p w:rsidR="008E7951" w:rsidRDefault="008E7951"/>
    <w:p w:rsidR="008E7951" w:rsidRDefault="008E7951"/>
    <w:p w:rsidR="008E7951" w:rsidRDefault="008E7951"/>
    <w:p w:rsidR="008E7951" w:rsidRDefault="008E7951"/>
    <w:p w:rsidR="008E7951" w:rsidRPr="008E7951" w:rsidRDefault="008E7951" w:rsidP="008E7951">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8E7951">
        <w:rPr>
          <w:rFonts w:ascii="Comic Sans MS" w:eastAsia="Times New Roman" w:hAnsi="Comic Sans MS" w:cs="Times New Roman"/>
          <w:b/>
          <w:bCs/>
          <w:color w:val="000000"/>
          <w:sz w:val="42"/>
          <w:szCs w:val="42"/>
          <w:lang w:eastAsia="de-DE"/>
        </w:rPr>
        <w:lastRenderedPageBreak/>
        <w:t>Deutsche Hopfenanbaugebiete</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color w:val="000000"/>
          <w:sz w:val="24"/>
          <w:szCs w:val="24"/>
          <w:lang w:eastAsia="de-DE"/>
        </w:rPr>
        <w:t>Die weltweite Hopfenanbaufläche beträgt etwa 47 000 ha. Die jährliche weltweite Erntemenge beträgt etwa 90 000 Tonnen, wovon etwa 2/3 aus USA und Deutschland stammen. Neben USA und Deutschland sind China, Polen und Slowenien wichtige Anbauländer. Weltweit gibt es etwa 200 verschiedene Hopfensorten, davon werden jedoch nur etwa 70 Sorten weltweit gehandelt. Weiterhin gibt es etwa 10 Institute, die sich der Hopfenzüchtung widmen (die Hopfenzüchtung ist eine klassische Züchtung, die ohne Gentechnik arbeitet).</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color w:val="000000"/>
          <w:sz w:val="24"/>
          <w:szCs w:val="24"/>
          <w:lang w:eastAsia="de-DE"/>
        </w:rPr>
        <w:t>Über Jahrhunderte hinweg wurde Hopfen bis ins 19. Jhdt. überall in Deutschland angebaut. Einige Regionen spezialisierten sich besonders darauf und so entwickelten sich nahe Nürnberg (</w:t>
      </w:r>
      <w:r w:rsidRPr="008E7951">
        <w:rPr>
          <w:rFonts w:ascii="Comic Sans MS" w:eastAsia="Times New Roman" w:hAnsi="Comic Sans MS" w:cs="Times New Roman"/>
          <w:b/>
          <w:bCs/>
          <w:color w:val="000000"/>
          <w:sz w:val="24"/>
          <w:szCs w:val="24"/>
          <w:lang w:eastAsia="de-DE"/>
        </w:rPr>
        <w:t>Spalt</w:t>
      </w:r>
      <w:r w:rsidRPr="008E7951">
        <w:rPr>
          <w:rFonts w:ascii="Comic Sans MS" w:eastAsia="Times New Roman" w:hAnsi="Comic Sans MS" w:cs="Times New Roman"/>
          <w:color w:val="000000"/>
          <w:sz w:val="24"/>
          <w:szCs w:val="24"/>
          <w:lang w:eastAsia="de-DE"/>
        </w:rPr>
        <w:t xml:space="preserve">, </w:t>
      </w:r>
      <w:proofErr w:type="spellStart"/>
      <w:r w:rsidRPr="008E7951">
        <w:rPr>
          <w:rFonts w:ascii="Comic Sans MS" w:eastAsia="Times New Roman" w:hAnsi="Comic Sans MS" w:cs="Times New Roman"/>
          <w:b/>
          <w:bCs/>
          <w:color w:val="000000"/>
          <w:sz w:val="24"/>
          <w:szCs w:val="24"/>
          <w:lang w:eastAsia="de-DE"/>
        </w:rPr>
        <w:t>Hersbruck</w:t>
      </w:r>
      <w:proofErr w:type="spellEnd"/>
      <w:r w:rsidRPr="008E7951">
        <w:rPr>
          <w:rFonts w:ascii="Comic Sans MS" w:eastAsia="Times New Roman" w:hAnsi="Comic Sans MS" w:cs="Times New Roman"/>
          <w:color w:val="000000"/>
          <w:sz w:val="24"/>
          <w:szCs w:val="24"/>
          <w:lang w:eastAsia="de-DE"/>
        </w:rPr>
        <w:t xml:space="preserve">), am Bodensee um </w:t>
      </w:r>
      <w:r w:rsidRPr="008E7951">
        <w:rPr>
          <w:rFonts w:ascii="Comic Sans MS" w:eastAsia="Times New Roman" w:hAnsi="Comic Sans MS" w:cs="Times New Roman"/>
          <w:b/>
          <w:bCs/>
          <w:color w:val="000000"/>
          <w:sz w:val="24"/>
          <w:szCs w:val="24"/>
          <w:lang w:eastAsia="de-DE"/>
        </w:rPr>
        <w:t xml:space="preserve">Tettnang </w:t>
      </w:r>
      <w:r w:rsidRPr="008E7951">
        <w:rPr>
          <w:rFonts w:ascii="Comic Sans MS" w:eastAsia="Times New Roman" w:hAnsi="Comic Sans MS" w:cs="Times New Roman"/>
          <w:color w:val="000000"/>
          <w:sz w:val="24"/>
          <w:szCs w:val="24"/>
          <w:lang w:eastAsia="de-DE"/>
        </w:rPr>
        <w:t xml:space="preserve">sowie etwas verstreuter der Elbe und Saale entlang </w:t>
      </w:r>
      <w:r w:rsidRPr="008E7951">
        <w:rPr>
          <w:rFonts w:ascii="Comic Sans MS" w:eastAsia="Times New Roman" w:hAnsi="Comic Sans MS" w:cs="Times New Roman"/>
          <w:b/>
          <w:bCs/>
          <w:color w:val="000000"/>
          <w:sz w:val="24"/>
          <w:szCs w:val="24"/>
          <w:lang w:eastAsia="de-DE"/>
        </w:rPr>
        <w:t>wichtige Hopfenanbaugebiete</w:t>
      </w:r>
      <w:r w:rsidRPr="008E7951">
        <w:rPr>
          <w:rFonts w:ascii="Comic Sans MS" w:eastAsia="Times New Roman" w:hAnsi="Comic Sans MS" w:cs="Times New Roman"/>
          <w:color w:val="000000"/>
          <w:sz w:val="24"/>
          <w:szCs w:val="24"/>
          <w:lang w:eastAsia="de-DE"/>
        </w:rPr>
        <w:t xml:space="preserve">. Das größte und bedeutendsten Anbaugebiet ist in Deutschland jedoch die </w:t>
      </w:r>
      <w:r w:rsidRPr="008E7951">
        <w:rPr>
          <w:rFonts w:ascii="Comic Sans MS" w:eastAsia="Times New Roman" w:hAnsi="Comic Sans MS" w:cs="Times New Roman"/>
          <w:b/>
          <w:bCs/>
          <w:color w:val="000000"/>
          <w:sz w:val="24"/>
          <w:szCs w:val="24"/>
          <w:lang w:eastAsia="de-DE"/>
        </w:rPr>
        <w:t>Hallertau</w:t>
      </w:r>
      <w:r w:rsidRPr="008E7951">
        <w:rPr>
          <w:rFonts w:ascii="Comic Sans MS" w:eastAsia="Times New Roman" w:hAnsi="Comic Sans MS" w:cs="Times New Roman"/>
          <w:color w:val="000000"/>
          <w:sz w:val="24"/>
          <w:szCs w:val="24"/>
          <w:lang w:eastAsia="de-DE"/>
        </w:rPr>
        <w:t xml:space="preserve">, die im Dreieck zwischen München, Landshut und Ingolstadt gelegen ist. Hier werden mehr </w:t>
      </w:r>
      <w:r w:rsidRPr="008E7951">
        <w:rPr>
          <w:rFonts w:ascii="Comic Sans MS" w:eastAsia="Times New Roman" w:hAnsi="Comic Sans MS" w:cs="Times New Roman"/>
          <w:b/>
          <w:bCs/>
          <w:color w:val="000000"/>
          <w:sz w:val="24"/>
          <w:szCs w:val="24"/>
          <w:lang w:eastAsia="de-DE"/>
        </w:rPr>
        <w:t>als 83% des deutschen Hopfens angebaut</w:t>
      </w:r>
      <w:r w:rsidRPr="008E7951">
        <w:rPr>
          <w:rFonts w:ascii="Comic Sans MS" w:eastAsia="Times New Roman" w:hAnsi="Comic Sans MS" w:cs="Times New Roman"/>
          <w:color w:val="000000"/>
          <w:sz w:val="24"/>
          <w:szCs w:val="24"/>
          <w:lang w:eastAsia="de-DE"/>
        </w:rPr>
        <w:t>, was fast 30% der weltweiten Hopfenernte ausmacht. Lange Zeit war man das größte Hopfenanbaugebiet der Welt, musste diesen Titel aber nach enormer Ausdehnung der Anbauflächen im Staat Washington (</w:t>
      </w:r>
      <w:proofErr w:type="spellStart"/>
      <w:r w:rsidRPr="008E7951">
        <w:rPr>
          <w:rFonts w:ascii="Comic Sans MS" w:eastAsia="Times New Roman" w:hAnsi="Comic Sans MS" w:cs="Times New Roman"/>
          <w:color w:val="000000"/>
          <w:sz w:val="24"/>
          <w:szCs w:val="24"/>
          <w:lang w:eastAsia="de-DE"/>
        </w:rPr>
        <w:t>Yakima</w:t>
      </w:r>
      <w:proofErr w:type="spellEnd"/>
      <w:r w:rsidRPr="008E7951">
        <w:rPr>
          <w:rFonts w:ascii="Comic Sans MS" w:eastAsia="Times New Roman" w:hAnsi="Comic Sans MS" w:cs="Times New Roman"/>
          <w:color w:val="000000"/>
          <w:sz w:val="24"/>
          <w:szCs w:val="24"/>
          <w:lang w:eastAsia="de-DE"/>
        </w:rPr>
        <w:t xml:space="preserve"> Valley) an die USA abtreten.</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Times New Roman" w:eastAsia="Times New Roman" w:hAnsi="Times New Roman" w:cs="Times New Roman"/>
          <w:sz w:val="24"/>
          <w:szCs w:val="24"/>
          <w:lang w:eastAsia="de-DE"/>
        </w:rPr>
        <w:t> </w:t>
      </w:r>
      <w:r w:rsidRPr="008E7951">
        <w:rPr>
          <w:rFonts w:ascii="Comic Sans MS" w:eastAsia="Times New Roman" w:hAnsi="Comic Sans MS" w:cs="Times New Roman"/>
          <w:b/>
          <w:bCs/>
          <w:color w:val="000000"/>
          <w:sz w:val="42"/>
          <w:szCs w:val="42"/>
          <w:lang w:eastAsia="de-DE"/>
        </w:rPr>
        <w:t>Hopfenland Hallertau</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color w:val="000000"/>
          <w:sz w:val="24"/>
          <w:szCs w:val="24"/>
          <w:lang w:eastAsia="de-DE"/>
        </w:rPr>
        <w:t xml:space="preserve">Es zählt zum größten zusammenhängenden Anbaugebiet Deutschlands und besitzt daher eine ganz besondere Bedeutung – die Hallertau. Zwischen München, Ingolstadt, Nürnberg, Regensburg und Landshut erstreckt sich die Anbaufläche. Aber nicht nur das Gebiet ist herausragend, auch die </w:t>
      </w:r>
      <w:proofErr w:type="spellStart"/>
      <w:r w:rsidRPr="008E7951">
        <w:rPr>
          <w:rFonts w:ascii="Comic Sans MS" w:eastAsia="Times New Roman" w:hAnsi="Comic Sans MS" w:cs="Times New Roman"/>
          <w:color w:val="000000"/>
          <w:sz w:val="24"/>
          <w:szCs w:val="24"/>
          <w:lang w:eastAsia="de-DE"/>
        </w:rPr>
        <w:t>Hallertauer</w:t>
      </w:r>
      <w:proofErr w:type="spellEnd"/>
      <w:r w:rsidRPr="008E7951">
        <w:rPr>
          <w:rFonts w:ascii="Comic Sans MS" w:eastAsia="Times New Roman" w:hAnsi="Comic Sans MS" w:cs="Times New Roman"/>
          <w:color w:val="000000"/>
          <w:sz w:val="24"/>
          <w:szCs w:val="24"/>
          <w:lang w:eastAsia="de-DE"/>
        </w:rPr>
        <w:t xml:space="preserve"> Hopfensorten selbst werden von Brauereien weltweit für ihre erlesene Qualität geschätzt.</w:t>
      </w:r>
      <w:r w:rsidRPr="008E7951">
        <w:rPr>
          <w:rFonts w:ascii="Comic Sans MS" w:eastAsia="Times New Roman" w:hAnsi="Comic Sans MS" w:cs="Times New Roman"/>
          <w:color w:val="000000"/>
          <w:sz w:val="24"/>
          <w:szCs w:val="24"/>
          <w:lang w:eastAsia="de-DE"/>
        </w:rPr>
        <w:br/>
        <w:t>Seit über 200 Jahren wird hier die "</w:t>
      </w:r>
      <w:proofErr w:type="spellStart"/>
      <w:r w:rsidRPr="008E7951">
        <w:rPr>
          <w:rFonts w:ascii="Comic Sans MS" w:eastAsia="Times New Roman" w:hAnsi="Comic Sans MS" w:cs="Times New Roman"/>
          <w:color w:val="000000"/>
          <w:sz w:val="24"/>
          <w:szCs w:val="24"/>
          <w:lang w:eastAsia="de-DE"/>
        </w:rPr>
        <w:t>bayerischte</w:t>
      </w:r>
      <w:proofErr w:type="spellEnd"/>
      <w:r w:rsidRPr="008E7951">
        <w:rPr>
          <w:rFonts w:ascii="Comic Sans MS" w:eastAsia="Times New Roman" w:hAnsi="Comic Sans MS" w:cs="Times New Roman"/>
          <w:color w:val="000000"/>
          <w:sz w:val="24"/>
          <w:szCs w:val="24"/>
          <w:lang w:eastAsia="de-DE"/>
        </w:rPr>
        <w:t>" aller Pflanzen - der Hopfen - kultiviert. (</w:t>
      </w:r>
      <w:hyperlink r:id="rId30" w:history="1">
        <w:r w:rsidRPr="008E7951">
          <w:rPr>
            <w:rFonts w:ascii="Comic Sans MS" w:eastAsia="Times New Roman" w:hAnsi="Comic Sans MS" w:cs="Times New Roman"/>
            <w:b/>
            <w:bCs/>
            <w:color w:val="000000"/>
            <w:sz w:val="24"/>
            <w:szCs w:val="24"/>
            <w:u w:val="single"/>
            <w:lang w:eastAsia="de-DE"/>
          </w:rPr>
          <w:t>Forschungsstation Hüll</w:t>
        </w:r>
      </w:hyperlink>
      <w:r w:rsidRPr="008E7951">
        <w:rPr>
          <w:rFonts w:ascii="Comic Sans MS" w:eastAsia="Times New Roman" w:hAnsi="Comic Sans MS" w:cs="Times New Roman"/>
          <w:color w:val="000000"/>
          <w:sz w:val="24"/>
          <w:szCs w:val="24"/>
          <w:lang w:eastAsia="de-DE"/>
        </w:rPr>
        <w:t>)</w:t>
      </w:r>
      <w:r w:rsidRPr="008E7951">
        <w:rPr>
          <w:rFonts w:ascii="Comic Sans MS" w:eastAsia="Times New Roman" w:hAnsi="Comic Sans MS" w:cs="Times New Roman"/>
          <w:color w:val="000000"/>
          <w:sz w:val="24"/>
          <w:szCs w:val="24"/>
          <w:lang w:eastAsia="de-DE"/>
        </w:rPr>
        <w:br/>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8E7951">
        <w:rPr>
          <w:rFonts w:ascii="Comic Sans MS" w:eastAsia="Times New Roman" w:hAnsi="Comic Sans MS" w:cs="Times New Roman"/>
          <w:color w:val="000000"/>
          <w:sz w:val="24"/>
          <w:szCs w:val="24"/>
          <w:lang w:eastAsia="de-DE"/>
        </w:rPr>
        <w:t>Sehenswürdgkeit</w:t>
      </w:r>
      <w:proofErr w:type="spellEnd"/>
      <w:r w:rsidRPr="008E7951">
        <w:rPr>
          <w:rFonts w:ascii="Comic Sans MS" w:eastAsia="Times New Roman" w:hAnsi="Comic Sans MS" w:cs="Times New Roman"/>
          <w:color w:val="000000"/>
          <w:sz w:val="24"/>
          <w:szCs w:val="24"/>
          <w:lang w:eastAsia="de-DE"/>
        </w:rPr>
        <w:t xml:space="preserve">: </w:t>
      </w:r>
      <w:hyperlink r:id="rId31" w:history="1">
        <w:r w:rsidRPr="008E7951">
          <w:rPr>
            <w:rFonts w:ascii="Comic Sans MS" w:eastAsia="Times New Roman" w:hAnsi="Comic Sans MS" w:cs="Times New Roman"/>
            <w:b/>
            <w:bCs/>
            <w:color w:val="000000"/>
            <w:sz w:val="24"/>
            <w:szCs w:val="24"/>
            <w:u w:val="single"/>
            <w:lang w:eastAsia="de-DE"/>
          </w:rPr>
          <w:t xml:space="preserve">Deutsches Hopfenmuseum </w:t>
        </w:r>
        <w:proofErr w:type="spellStart"/>
        <w:r w:rsidRPr="008E7951">
          <w:rPr>
            <w:rFonts w:ascii="Comic Sans MS" w:eastAsia="Times New Roman" w:hAnsi="Comic Sans MS" w:cs="Times New Roman"/>
            <w:b/>
            <w:bCs/>
            <w:color w:val="000000"/>
            <w:sz w:val="24"/>
            <w:szCs w:val="24"/>
            <w:u w:val="single"/>
            <w:lang w:eastAsia="de-DE"/>
          </w:rPr>
          <w:t>Wolnach</w:t>
        </w:r>
        <w:proofErr w:type="spellEnd"/>
      </w:hyperlink>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b/>
          <w:bCs/>
          <w:color w:val="000000"/>
          <w:sz w:val="42"/>
          <w:szCs w:val="42"/>
          <w:lang w:eastAsia="de-DE"/>
        </w:rPr>
        <w:t>Hopfenanbaugebiet Spalt</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color w:val="000000"/>
          <w:sz w:val="24"/>
          <w:szCs w:val="24"/>
          <w:lang w:eastAsia="de-DE"/>
        </w:rPr>
        <w:t xml:space="preserve">Das </w:t>
      </w:r>
      <w:proofErr w:type="spellStart"/>
      <w:r w:rsidRPr="008E7951">
        <w:rPr>
          <w:rFonts w:ascii="Comic Sans MS" w:eastAsia="Times New Roman" w:hAnsi="Comic Sans MS" w:cs="Times New Roman"/>
          <w:color w:val="000000"/>
          <w:sz w:val="24"/>
          <w:szCs w:val="24"/>
          <w:lang w:eastAsia="de-DE"/>
        </w:rPr>
        <w:t>Spalter</w:t>
      </w:r>
      <w:proofErr w:type="spellEnd"/>
      <w:r w:rsidRPr="008E7951">
        <w:rPr>
          <w:rFonts w:ascii="Comic Sans MS" w:eastAsia="Times New Roman" w:hAnsi="Comic Sans MS" w:cs="Times New Roman"/>
          <w:color w:val="000000"/>
          <w:sz w:val="24"/>
          <w:szCs w:val="24"/>
          <w:lang w:eastAsia="de-DE"/>
        </w:rPr>
        <w:t xml:space="preserve"> Hopfenanbaugebiet deckt sich zum größten Teil mit dem "</w:t>
      </w:r>
      <w:proofErr w:type="spellStart"/>
      <w:r w:rsidRPr="008E7951">
        <w:rPr>
          <w:rFonts w:ascii="Comic Sans MS" w:eastAsia="Times New Roman" w:hAnsi="Comic Sans MS" w:cs="Times New Roman"/>
          <w:color w:val="000000"/>
          <w:sz w:val="24"/>
          <w:szCs w:val="24"/>
          <w:lang w:eastAsia="de-DE"/>
        </w:rPr>
        <w:t>Spalter</w:t>
      </w:r>
      <w:proofErr w:type="spellEnd"/>
      <w:r w:rsidRPr="008E7951">
        <w:rPr>
          <w:rFonts w:ascii="Comic Sans MS" w:eastAsia="Times New Roman" w:hAnsi="Comic Sans MS" w:cs="Times New Roman"/>
          <w:color w:val="000000"/>
          <w:sz w:val="24"/>
          <w:szCs w:val="24"/>
          <w:lang w:eastAsia="de-DE"/>
        </w:rPr>
        <w:t xml:space="preserve"> Hügelland". Es reicht vom mittelfränkischen Becken bis in die Jurahöhen bei </w:t>
      </w:r>
      <w:proofErr w:type="spellStart"/>
      <w:r w:rsidRPr="008E7951">
        <w:rPr>
          <w:rFonts w:ascii="Comic Sans MS" w:eastAsia="Times New Roman" w:hAnsi="Comic Sans MS" w:cs="Times New Roman"/>
          <w:color w:val="000000"/>
          <w:sz w:val="24"/>
          <w:szCs w:val="24"/>
          <w:lang w:eastAsia="de-DE"/>
        </w:rPr>
        <w:t>Greding</w:t>
      </w:r>
      <w:proofErr w:type="spellEnd"/>
      <w:r w:rsidRPr="008E7951">
        <w:rPr>
          <w:rFonts w:ascii="Times New Roman" w:eastAsia="Times New Roman" w:hAnsi="Times New Roman" w:cs="Times New Roman"/>
          <w:sz w:val="24"/>
          <w:szCs w:val="24"/>
          <w:lang w:eastAsia="de-DE"/>
        </w:rPr>
        <w:t>.</w:t>
      </w:r>
      <w:r w:rsidRPr="008E7951">
        <w:rPr>
          <w:rFonts w:ascii="Times New Roman" w:eastAsia="Times New Roman" w:hAnsi="Times New Roman" w:cs="Times New Roman"/>
          <w:sz w:val="24"/>
          <w:szCs w:val="24"/>
          <w:lang w:eastAsia="de-DE"/>
        </w:rPr>
        <w:br/>
      </w:r>
      <w:r w:rsidRPr="008E7951">
        <w:rPr>
          <w:rFonts w:ascii="Comic Sans MS" w:eastAsia="Times New Roman" w:hAnsi="Comic Sans MS" w:cs="Times New Roman"/>
          <w:color w:val="000000"/>
          <w:sz w:val="24"/>
          <w:szCs w:val="24"/>
          <w:lang w:eastAsia="de-DE"/>
        </w:rPr>
        <w:lastRenderedPageBreak/>
        <w:t xml:space="preserve">Die gebietstragende Sorte "Spalt - </w:t>
      </w:r>
      <w:proofErr w:type="spellStart"/>
      <w:r w:rsidRPr="008E7951">
        <w:rPr>
          <w:rFonts w:ascii="Comic Sans MS" w:eastAsia="Times New Roman" w:hAnsi="Comic Sans MS" w:cs="Times New Roman"/>
          <w:color w:val="000000"/>
          <w:sz w:val="24"/>
          <w:szCs w:val="24"/>
          <w:lang w:eastAsia="de-DE"/>
        </w:rPr>
        <w:t>Spalter</w:t>
      </w:r>
      <w:proofErr w:type="spellEnd"/>
      <w:r w:rsidRPr="008E7951">
        <w:rPr>
          <w:rFonts w:ascii="Comic Sans MS" w:eastAsia="Times New Roman" w:hAnsi="Comic Sans MS" w:cs="Times New Roman"/>
          <w:color w:val="000000"/>
          <w:sz w:val="24"/>
          <w:szCs w:val="24"/>
          <w:lang w:eastAsia="de-DE"/>
        </w:rPr>
        <w:t>" mit den besten Aromaeigenschaften, ist bis heute bei den Brauern für die Herstellung von Qualitätsbieren sehr gefragt. Noch heute sind ca. 90% der Hopfenfläche mit Aroma- und Hocharomasorten bepflanzt.</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color w:val="000000"/>
          <w:sz w:val="24"/>
          <w:szCs w:val="24"/>
          <w:lang w:eastAsia="de-DE"/>
        </w:rPr>
        <w:t xml:space="preserve">Sehenswürdigkeit: </w:t>
      </w:r>
      <w:hyperlink r:id="rId32" w:history="1">
        <w:proofErr w:type="spellStart"/>
        <w:r w:rsidRPr="008E7951">
          <w:rPr>
            <w:rFonts w:ascii="Comic Sans MS" w:eastAsia="Times New Roman" w:hAnsi="Comic Sans MS" w:cs="Times New Roman"/>
            <w:b/>
            <w:bCs/>
            <w:color w:val="000000"/>
            <w:sz w:val="24"/>
            <w:szCs w:val="24"/>
            <w:u w:val="single"/>
            <w:lang w:eastAsia="de-DE"/>
          </w:rPr>
          <w:t>HopfenBierGut</w:t>
        </w:r>
        <w:proofErr w:type="spellEnd"/>
      </w:hyperlink>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b/>
          <w:bCs/>
          <w:color w:val="000000"/>
          <w:sz w:val="42"/>
          <w:szCs w:val="42"/>
          <w:lang w:eastAsia="de-DE"/>
        </w:rPr>
        <w:t>Hopfenmetropole Tettnang</w:t>
      </w:r>
      <w:r w:rsidRPr="008E7951">
        <w:rPr>
          <w:rFonts w:ascii="Comic Sans MS" w:eastAsia="Times New Roman" w:hAnsi="Comic Sans MS" w:cs="Times New Roman"/>
          <w:b/>
          <w:bCs/>
          <w:color w:val="000000"/>
          <w:sz w:val="42"/>
          <w:szCs w:val="42"/>
          <w:lang w:eastAsia="de-DE"/>
        </w:rPr>
        <w:br/>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color w:val="000000"/>
          <w:sz w:val="24"/>
          <w:szCs w:val="24"/>
          <w:lang w:eastAsia="de-DE"/>
        </w:rPr>
        <w:t xml:space="preserve">Der Anbau von Hopfen im </w:t>
      </w:r>
      <w:proofErr w:type="spellStart"/>
      <w:r w:rsidRPr="008E7951">
        <w:rPr>
          <w:rFonts w:ascii="Comic Sans MS" w:eastAsia="Times New Roman" w:hAnsi="Comic Sans MS" w:cs="Times New Roman"/>
          <w:color w:val="000000"/>
          <w:sz w:val="24"/>
          <w:szCs w:val="24"/>
          <w:lang w:eastAsia="de-DE"/>
        </w:rPr>
        <w:t>Tettnanger</w:t>
      </w:r>
      <w:proofErr w:type="spellEnd"/>
      <w:r w:rsidRPr="008E7951">
        <w:rPr>
          <w:rFonts w:ascii="Comic Sans MS" w:eastAsia="Times New Roman" w:hAnsi="Comic Sans MS" w:cs="Times New Roman"/>
          <w:color w:val="000000"/>
          <w:sz w:val="24"/>
          <w:szCs w:val="24"/>
          <w:lang w:eastAsia="de-DE"/>
        </w:rPr>
        <w:t xml:space="preserve"> Gebiet wird erstmals im Jahr 1150 urkundlich erwähnt. Die im Vergleich zu anderen Anbaugebieten in Deutschland noch recht junge Geschichte des </w:t>
      </w:r>
      <w:proofErr w:type="spellStart"/>
      <w:r w:rsidRPr="008E7951">
        <w:rPr>
          <w:rFonts w:ascii="Comic Sans MS" w:eastAsia="Times New Roman" w:hAnsi="Comic Sans MS" w:cs="Times New Roman"/>
          <w:color w:val="000000"/>
          <w:sz w:val="24"/>
          <w:szCs w:val="24"/>
          <w:lang w:eastAsia="de-DE"/>
        </w:rPr>
        <w:t>Tettnanger</w:t>
      </w:r>
      <w:proofErr w:type="spellEnd"/>
      <w:r w:rsidRPr="008E7951">
        <w:rPr>
          <w:rFonts w:ascii="Comic Sans MS" w:eastAsia="Times New Roman" w:hAnsi="Comic Sans MS" w:cs="Times New Roman"/>
          <w:color w:val="000000"/>
          <w:sz w:val="24"/>
          <w:szCs w:val="24"/>
          <w:lang w:eastAsia="de-DE"/>
        </w:rPr>
        <w:t xml:space="preserve"> Hopfens ist in ihren Anfängen einer Notlage der Bevölkerung geschuldet. König Wilhelm I. empfahl 1819 dringend den Hopfenbau. Bereits 1822 ordnete er in Hohenheim erste Anbauversuche an. So ergriffen sieben Bürger der Stadt, unter ihnen voran der in Tettnang wirkende Unteramtsarzt Dr. Fidelis von Lentz („Wo Wein wächst müsste eigentlich auch der Hopfen gut gedeihen!“), die Initiative und pflanzten 1844 den ersten Mustergarten in </w:t>
      </w:r>
      <w:proofErr w:type="spellStart"/>
      <w:r w:rsidRPr="008E7951">
        <w:rPr>
          <w:rFonts w:ascii="Comic Sans MS" w:eastAsia="Times New Roman" w:hAnsi="Comic Sans MS" w:cs="Times New Roman"/>
          <w:color w:val="000000"/>
          <w:sz w:val="24"/>
          <w:szCs w:val="24"/>
          <w:lang w:eastAsia="de-DE"/>
        </w:rPr>
        <w:t>Tettnang.Der</w:t>
      </w:r>
      <w:proofErr w:type="spellEnd"/>
      <w:r w:rsidRPr="008E7951">
        <w:rPr>
          <w:rFonts w:ascii="Comic Sans MS" w:eastAsia="Times New Roman" w:hAnsi="Comic Sans MS" w:cs="Times New Roman"/>
          <w:color w:val="000000"/>
          <w:sz w:val="24"/>
          <w:szCs w:val="24"/>
          <w:lang w:eastAsia="de-DE"/>
        </w:rPr>
        <w:t xml:space="preserve"> planmäßige Anbau erfolgte ab 1844.Das Zusammenwirken von geologischer Grundlage (Bodengüte) und klimatischen Gegebenheiten bewirkt ein Optimum bei Aufwuchs und Doldenbildung des </w:t>
      </w:r>
      <w:proofErr w:type="spellStart"/>
      <w:r w:rsidRPr="008E7951">
        <w:rPr>
          <w:rFonts w:ascii="Comic Sans MS" w:eastAsia="Times New Roman" w:hAnsi="Comic Sans MS" w:cs="Times New Roman"/>
          <w:color w:val="000000"/>
          <w:sz w:val="24"/>
          <w:szCs w:val="24"/>
          <w:lang w:eastAsia="de-DE"/>
        </w:rPr>
        <w:t>Tettnanger</w:t>
      </w:r>
      <w:proofErr w:type="spellEnd"/>
      <w:r w:rsidRPr="008E7951">
        <w:rPr>
          <w:rFonts w:ascii="Comic Sans MS" w:eastAsia="Times New Roman" w:hAnsi="Comic Sans MS" w:cs="Times New Roman"/>
          <w:color w:val="000000"/>
          <w:sz w:val="24"/>
          <w:szCs w:val="24"/>
          <w:lang w:eastAsia="de-DE"/>
        </w:rPr>
        <w:t xml:space="preserve"> Hopfens und damit seine weitgehend geografisch bedingte Homogenität. </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color w:val="000000"/>
          <w:sz w:val="24"/>
          <w:szCs w:val="24"/>
          <w:lang w:eastAsia="de-DE"/>
        </w:rPr>
        <w:t>Sehenswürdigkeiten:   </w:t>
      </w:r>
      <w:hyperlink r:id="rId33" w:history="1">
        <w:r w:rsidRPr="008E7951">
          <w:rPr>
            <w:rFonts w:ascii="Comic Sans MS" w:eastAsia="Times New Roman" w:hAnsi="Comic Sans MS" w:cs="Times New Roman"/>
            <w:b/>
            <w:bCs/>
            <w:color w:val="E0E14C"/>
            <w:sz w:val="24"/>
            <w:szCs w:val="24"/>
            <w:u w:val="single"/>
            <w:lang w:eastAsia="de-DE"/>
          </w:rPr>
          <w:t xml:space="preserve"> </w:t>
        </w:r>
        <w:r w:rsidRPr="008E7951">
          <w:rPr>
            <w:rFonts w:ascii="Comic Sans MS" w:eastAsia="Times New Roman" w:hAnsi="Comic Sans MS" w:cs="Times New Roman"/>
            <w:b/>
            <w:bCs/>
            <w:color w:val="000000"/>
            <w:sz w:val="24"/>
            <w:szCs w:val="24"/>
            <w:u w:val="single"/>
            <w:lang w:eastAsia="de-DE"/>
          </w:rPr>
          <w:t xml:space="preserve">Hopfengut </w:t>
        </w:r>
        <w:proofErr w:type="spellStart"/>
        <w:r w:rsidRPr="008E7951">
          <w:rPr>
            <w:rFonts w:ascii="Comic Sans MS" w:eastAsia="Times New Roman" w:hAnsi="Comic Sans MS" w:cs="Times New Roman"/>
            <w:b/>
            <w:bCs/>
            <w:color w:val="000000"/>
            <w:sz w:val="24"/>
            <w:szCs w:val="24"/>
            <w:u w:val="single"/>
            <w:lang w:eastAsia="de-DE"/>
          </w:rPr>
          <w:t>No</w:t>
        </w:r>
        <w:proofErr w:type="spellEnd"/>
        <w:r w:rsidRPr="008E7951">
          <w:rPr>
            <w:rFonts w:ascii="Comic Sans MS" w:eastAsia="Times New Roman" w:hAnsi="Comic Sans MS" w:cs="Times New Roman"/>
            <w:b/>
            <w:bCs/>
            <w:color w:val="000000"/>
            <w:sz w:val="24"/>
            <w:szCs w:val="24"/>
            <w:u w:val="single"/>
            <w:lang w:eastAsia="de-DE"/>
          </w:rPr>
          <w:t xml:space="preserve"> 20</w:t>
        </w:r>
      </w:hyperlink>
      <w:r w:rsidRPr="008E7951">
        <w:rPr>
          <w:rFonts w:ascii="Comic Sans MS" w:eastAsia="Times New Roman" w:hAnsi="Comic Sans MS" w:cs="Times New Roman"/>
          <w:color w:val="000000"/>
          <w:sz w:val="24"/>
          <w:szCs w:val="24"/>
          <w:lang w:eastAsia="de-DE"/>
        </w:rPr>
        <w:br/>
        <w:t xml:space="preserve">                                    </w:t>
      </w:r>
      <w:hyperlink r:id="rId34" w:history="1">
        <w:proofErr w:type="spellStart"/>
        <w:r w:rsidRPr="008E7951">
          <w:rPr>
            <w:rFonts w:ascii="Comic Sans MS" w:eastAsia="Times New Roman" w:hAnsi="Comic Sans MS" w:cs="Times New Roman"/>
            <w:b/>
            <w:bCs/>
            <w:color w:val="000000"/>
            <w:sz w:val="24"/>
            <w:szCs w:val="24"/>
            <w:u w:val="single"/>
            <w:lang w:eastAsia="de-DE"/>
          </w:rPr>
          <w:t>Tettnanger</w:t>
        </w:r>
        <w:proofErr w:type="spellEnd"/>
        <w:r w:rsidRPr="008E7951">
          <w:rPr>
            <w:rFonts w:ascii="Comic Sans MS" w:eastAsia="Times New Roman" w:hAnsi="Comic Sans MS" w:cs="Times New Roman"/>
            <w:b/>
            <w:bCs/>
            <w:color w:val="000000"/>
            <w:sz w:val="24"/>
            <w:szCs w:val="24"/>
            <w:u w:val="single"/>
            <w:lang w:eastAsia="de-DE"/>
          </w:rPr>
          <w:t xml:space="preserve"> Hopfenpfad</w:t>
        </w:r>
      </w:hyperlink>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b/>
          <w:bCs/>
          <w:color w:val="000000"/>
          <w:sz w:val="42"/>
          <w:szCs w:val="42"/>
          <w:lang w:eastAsia="de-DE"/>
        </w:rPr>
        <w:t>Hopfen Anbaugebiet Elbe-Saale</w:t>
      </w:r>
      <w:r w:rsidRPr="008E7951">
        <w:rPr>
          <w:rFonts w:ascii="Comic Sans MS" w:eastAsia="Times New Roman" w:hAnsi="Comic Sans MS" w:cs="Times New Roman"/>
          <w:b/>
          <w:bCs/>
          <w:color w:val="000000"/>
          <w:sz w:val="42"/>
          <w:szCs w:val="42"/>
          <w:lang w:eastAsia="de-DE"/>
        </w:rPr>
        <w:br/>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color w:val="000000"/>
          <w:sz w:val="24"/>
          <w:szCs w:val="24"/>
          <w:lang w:eastAsia="de-DE"/>
        </w:rPr>
        <w:t xml:space="preserve">Die Kulturpflanze Hopfen kann im Elbe-Saale Dreieck auf eine über tausendjährige Anbautradition zurück blicken. Als bisher ältester Beleg gilt eine Lieferung von 86 Scheffel Hopfen an das Kloster </w:t>
      </w:r>
      <w:proofErr w:type="spellStart"/>
      <w:r w:rsidRPr="008E7951">
        <w:rPr>
          <w:rFonts w:ascii="Comic Sans MS" w:eastAsia="Times New Roman" w:hAnsi="Comic Sans MS" w:cs="Times New Roman"/>
          <w:color w:val="000000"/>
          <w:sz w:val="24"/>
          <w:szCs w:val="24"/>
          <w:lang w:eastAsia="de-DE"/>
        </w:rPr>
        <w:t>Gerbstädt</w:t>
      </w:r>
      <w:proofErr w:type="spellEnd"/>
      <w:r w:rsidRPr="008E7951">
        <w:rPr>
          <w:rFonts w:ascii="Comic Sans MS" w:eastAsia="Times New Roman" w:hAnsi="Comic Sans MS" w:cs="Times New Roman"/>
          <w:color w:val="000000"/>
          <w:sz w:val="24"/>
          <w:szCs w:val="24"/>
          <w:lang w:eastAsia="de-DE"/>
        </w:rPr>
        <w:t xml:space="preserve"> zur Zeit Ludwig II. in den Jahren 804 bis 876.Heute ist die Hopfenregion Elbe-Saale mit ca. 1.500 ha das zweitgrößte und nördlichste Hopfenanbaugebiet Deutschlands. Die Hopfenflächen werden von 30 weit auseinander liegenden Hopfenbetrieben in den Bundesländern Sachsen-Anhalt, Sachsen und Thüringen </w:t>
      </w:r>
      <w:proofErr w:type="spellStart"/>
      <w:r w:rsidRPr="008E7951">
        <w:rPr>
          <w:rFonts w:ascii="Comic Sans MS" w:eastAsia="Times New Roman" w:hAnsi="Comic Sans MS" w:cs="Times New Roman"/>
          <w:color w:val="000000"/>
          <w:sz w:val="24"/>
          <w:szCs w:val="24"/>
          <w:lang w:eastAsia="de-DE"/>
        </w:rPr>
        <w:t>bewirtschaftet.Die</w:t>
      </w:r>
      <w:proofErr w:type="spellEnd"/>
      <w:r w:rsidRPr="008E7951">
        <w:rPr>
          <w:rFonts w:ascii="Comic Sans MS" w:eastAsia="Times New Roman" w:hAnsi="Comic Sans MS" w:cs="Times New Roman"/>
          <w:color w:val="000000"/>
          <w:sz w:val="24"/>
          <w:szCs w:val="24"/>
          <w:lang w:eastAsia="de-DE"/>
        </w:rPr>
        <w:t xml:space="preserve"> Sortenvielfalt reicht von Bitter- über Aroma- bis zum </w:t>
      </w:r>
      <w:proofErr w:type="spellStart"/>
      <w:r w:rsidRPr="008E7951">
        <w:rPr>
          <w:rFonts w:ascii="Comic Sans MS" w:eastAsia="Times New Roman" w:hAnsi="Comic Sans MS" w:cs="Times New Roman"/>
          <w:color w:val="000000"/>
          <w:sz w:val="24"/>
          <w:szCs w:val="24"/>
          <w:lang w:eastAsia="de-DE"/>
        </w:rPr>
        <w:t>Flavourhopfen</w:t>
      </w:r>
      <w:proofErr w:type="spellEnd"/>
      <w:r w:rsidRPr="008E7951">
        <w:rPr>
          <w:rFonts w:ascii="Comic Sans MS" w:eastAsia="Times New Roman" w:hAnsi="Comic Sans MS" w:cs="Times New Roman"/>
          <w:color w:val="000000"/>
          <w:sz w:val="24"/>
          <w:szCs w:val="24"/>
          <w:lang w:eastAsia="de-DE"/>
        </w:rPr>
        <w:t>.</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b/>
          <w:bCs/>
          <w:color w:val="000000"/>
          <w:sz w:val="42"/>
          <w:szCs w:val="42"/>
          <w:lang w:eastAsia="de-DE"/>
        </w:rPr>
        <w:t>Hopfenanbau in der Eifel</w:t>
      </w:r>
      <w:r w:rsidRPr="008E7951">
        <w:rPr>
          <w:rFonts w:ascii="Comic Sans MS" w:eastAsia="Times New Roman" w:hAnsi="Comic Sans MS" w:cs="Times New Roman"/>
          <w:b/>
          <w:bCs/>
          <w:color w:val="000000"/>
          <w:sz w:val="42"/>
          <w:szCs w:val="42"/>
          <w:lang w:eastAsia="de-DE"/>
        </w:rPr>
        <w:br/>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color w:val="000000"/>
          <w:sz w:val="24"/>
          <w:szCs w:val="24"/>
          <w:lang w:eastAsia="de-DE"/>
        </w:rPr>
        <w:lastRenderedPageBreak/>
        <w:t xml:space="preserve">Nachweislich wird der Hopfen seit 1560 in der Eifel angebaut. 1868 wurde in Bitburg ein Hopfenbauverein mit 386 Mitgliedern gegründet. Die Anbaufläche betrug immerhin damals schon 110 </w:t>
      </w:r>
      <w:proofErr w:type="spellStart"/>
      <w:r w:rsidRPr="008E7951">
        <w:rPr>
          <w:rFonts w:ascii="Comic Sans MS" w:eastAsia="Times New Roman" w:hAnsi="Comic Sans MS" w:cs="Times New Roman"/>
          <w:color w:val="000000"/>
          <w:sz w:val="24"/>
          <w:szCs w:val="24"/>
          <w:lang w:eastAsia="de-DE"/>
        </w:rPr>
        <w:t>Morgen.Die</w:t>
      </w:r>
      <w:proofErr w:type="spellEnd"/>
      <w:r w:rsidRPr="008E7951">
        <w:rPr>
          <w:rFonts w:ascii="Comic Sans MS" w:eastAsia="Times New Roman" w:hAnsi="Comic Sans MS" w:cs="Times New Roman"/>
          <w:color w:val="000000"/>
          <w:sz w:val="24"/>
          <w:szCs w:val="24"/>
          <w:lang w:eastAsia="de-DE"/>
        </w:rPr>
        <w:t xml:space="preserve"> Vermarktung des Hopfens erfolgt ausschließlich durch die Bitburger </w:t>
      </w:r>
      <w:proofErr w:type="spellStart"/>
      <w:r w:rsidRPr="008E7951">
        <w:rPr>
          <w:rFonts w:ascii="Comic Sans MS" w:eastAsia="Times New Roman" w:hAnsi="Comic Sans MS" w:cs="Times New Roman"/>
          <w:color w:val="000000"/>
          <w:sz w:val="24"/>
          <w:szCs w:val="24"/>
          <w:lang w:eastAsia="de-DE"/>
        </w:rPr>
        <w:t>Brauerei.Das</w:t>
      </w:r>
      <w:proofErr w:type="spellEnd"/>
      <w:r w:rsidRPr="008E7951">
        <w:rPr>
          <w:rFonts w:ascii="Comic Sans MS" w:eastAsia="Times New Roman" w:hAnsi="Comic Sans MS" w:cs="Times New Roman"/>
          <w:color w:val="000000"/>
          <w:sz w:val="24"/>
          <w:szCs w:val="24"/>
          <w:lang w:eastAsia="de-DE"/>
        </w:rPr>
        <w:t xml:space="preserve"> Anbaugebiet Bitburg ist das bedeutendste und auch das einzige Anbaugebiet im </w:t>
      </w:r>
      <w:proofErr w:type="spellStart"/>
      <w:r w:rsidRPr="008E7951">
        <w:rPr>
          <w:rFonts w:ascii="Comic Sans MS" w:eastAsia="Times New Roman" w:hAnsi="Comic Sans MS" w:cs="Times New Roman"/>
          <w:color w:val="000000"/>
          <w:sz w:val="24"/>
          <w:szCs w:val="24"/>
          <w:lang w:eastAsia="de-DE"/>
        </w:rPr>
        <w:t>Rheinland.Der</w:t>
      </w:r>
      <w:proofErr w:type="spellEnd"/>
      <w:r w:rsidRPr="008E7951">
        <w:rPr>
          <w:rFonts w:ascii="Comic Sans MS" w:eastAsia="Times New Roman" w:hAnsi="Comic Sans MS" w:cs="Times New Roman"/>
          <w:color w:val="000000"/>
          <w:sz w:val="24"/>
          <w:szCs w:val="24"/>
          <w:lang w:eastAsia="de-DE"/>
        </w:rPr>
        <w:t xml:space="preserve"> Bitburger Siegelhopfen hat seine Heimat in den Hopfengärten des Hof Dick, in </w:t>
      </w:r>
      <w:proofErr w:type="spellStart"/>
      <w:r w:rsidRPr="008E7951">
        <w:rPr>
          <w:rFonts w:ascii="Comic Sans MS" w:eastAsia="Times New Roman" w:hAnsi="Comic Sans MS" w:cs="Times New Roman"/>
          <w:color w:val="000000"/>
          <w:sz w:val="24"/>
          <w:szCs w:val="24"/>
          <w:lang w:eastAsia="de-DE"/>
        </w:rPr>
        <w:t>Holsthum</w:t>
      </w:r>
      <w:proofErr w:type="spellEnd"/>
      <w:r w:rsidRPr="008E7951">
        <w:rPr>
          <w:rFonts w:ascii="Comic Sans MS" w:eastAsia="Times New Roman" w:hAnsi="Comic Sans MS" w:cs="Times New Roman"/>
          <w:color w:val="000000"/>
          <w:sz w:val="24"/>
          <w:szCs w:val="24"/>
          <w:lang w:eastAsia="de-DE"/>
        </w:rPr>
        <w:t xml:space="preserve"> im Naturpark </w:t>
      </w:r>
      <w:proofErr w:type="spellStart"/>
      <w:r w:rsidRPr="008E7951">
        <w:rPr>
          <w:rFonts w:ascii="Comic Sans MS" w:eastAsia="Times New Roman" w:hAnsi="Comic Sans MS" w:cs="Times New Roman"/>
          <w:color w:val="000000"/>
          <w:sz w:val="24"/>
          <w:szCs w:val="24"/>
          <w:lang w:eastAsia="de-DE"/>
        </w:rPr>
        <w:t>Südeifel</w:t>
      </w:r>
      <w:proofErr w:type="spellEnd"/>
      <w:r w:rsidRPr="008E7951">
        <w:rPr>
          <w:rFonts w:ascii="Comic Sans MS" w:eastAsia="Times New Roman" w:hAnsi="Comic Sans MS" w:cs="Times New Roman"/>
          <w:color w:val="000000"/>
          <w:sz w:val="24"/>
          <w:szCs w:val="24"/>
          <w:lang w:eastAsia="de-DE"/>
        </w:rPr>
        <w:t>.</w:t>
      </w:r>
    </w:p>
    <w:p w:rsidR="008E7951" w:rsidRPr="008E7951" w:rsidRDefault="008E7951" w:rsidP="008E7951">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8E7951">
        <w:rPr>
          <w:rFonts w:ascii="Comic Sans MS" w:eastAsia="Times New Roman" w:hAnsi="Comic Sans MS" w:cs="Times New Roman"/>
          <w:b/>
          <w:bCs/>
          <w:color w:val="000000"/>
          <w:sz w:val="42"/>
          <w:szCs w:val="42"/>
          <w:lang w:eastAsia="de-DE"/>
        </w:rPr>
        <w:t>Hopfensorten</w:t>
      </w:r>
    </w:p>
    <w:p w:rsidR="008E7951" w:rsidRPr="008E7951" w:rsidRDefault="008E7951" w:rsidP="008E7951">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8E7951">
        <w:rPr>
          <w:rFonts w:ascii="Times New Roman" w:eastAsia="Times New Roman" w:hAnsi="Times New Roman" w:cs="Times New Roman"/>
          <w:sz w:val="24"/>
          <w:szCs w:val="24"/>
          <w:lang w:eastAsia="de-DE"/>
        </w:rPr>
        <w:t> </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color w:val="000000"/>
          <w:sz w:val="24"/>
          <w:szCs w:val="24"/>
          <w:lang w:eastAsia="de-DE"/>
        </w:rPr>
        <w:t xml:space="preserve">Grundlegend werden die Hopfen eingeteilt in </w:t>
      </w:r>
      <w:r w:rsidRPr="008E7951">
        <w:rPr>
          <w:rFonts w:ascii="Comic Sans MS" w:eastAsia="Times New Roman" w:hAnsi="Comic Sans MS" w:cs="Times New Roman"/>
          <w:b/>
          <w:bCs/>
          <w:color w:val="000000"/>
          <w:sz w:val="24"/>
          <w:szCs w:val="24"/>
          <w:lang w:eastAsia="de-DE"/>
        </w:rPr>
        <w:t>Aromahopfen mit Alpha-Säuregehalt (&lt;10%) und Bitterhopfen mit Alpha-Säuregehalt (&gt;10%).</w:t>
      </w:r>
      <w:r w:rsidRPr="008E7951">
        <w:rPr>
          <w:rFonts w:ascii="Comic Sans MS" w:eastAsia="Times New Roman" w:hAnsi="Comic Sans MS" w:cs="Times New Roman"/>
          <w:color w:val="000000"/>
          <w:sz w:val="24"/>
          <w:szCs w:val="24"/>
          <w:lang w:eastAsia="de-DE"/>
        </w:rPr>
        <w:t xml:space="preserve">Neuerdings kommen auch noch </w:t>
      </w:r>
      <w:r w:rsidRPr="008E7951">
        <w:rPr>
          <w:rFonts w:ascii="Comic Sans MS" w:eastAsia="Times New Roman" w:hAnsi="Comic Sans MS" w:cs="Times New Roman"/>
          <w:b/>
          <w:bCs/>
          <w:color w:val="000000"/>
          <w:sz w:val="24"/>
          <w:szCs w:val="24"/>
          <w:lang w:eastAsia="de-DE"/>
        </w:rPr>
        <w:t xml:space="preserve">spezielle </w:t>
      </w:r>
      <w:proofErr w:type="spellStart"/>
      <w:r w:rsidRPr="008E7951">
        <w:rPr>
          <w:rFonts w:ascii="Comic Sans MS" w:eastAsia="Times New Roman" w:hAnsi="Comic Sans MS" w:cs="Times New Roman"/>
          <w:b/>
          <w:bCs/>
          <w:color w:val="000000"/>
          <w:sz w:val="24"/>
          <w:szCs w:val="24"/>
          <w:lang w:eastAsia="de-DE"/>
        </w:rPr>
        <w:t>Flavorhopfen</w:t>
      </w:r>
      <w:proofErr w:type="spellEnd"/>
      <w:r w:rsidRPr="008E7951">
        <w:rPr>
          <w:rFonts w:ascii="Comic Sans MS" w:eastAsia="Times New Roman" w:hAnsi="Comic Sans MS" w:cs="Times New Roman"/>
          <w:color w:val="000000"/>
          <w:sz w:val="24"/>
          <w:szCs w:val="24"/>
          <w:lang w:eastAsia="de-DE"/>
        </w:rPr>
        <w:t xml:space="preserve"> dazu. Da aber durch den Zeitpunkt der Hopfengabe beim Brauprozess (von langem Kochen bis hin zur </w:t>
      </w:r>
      <w:proofErr w:type="spellStart"/>
      <w:r w:rsidRPr="008E7951">
        <w:rPr>
          <w:rFonts w:ascii="Comic Sans MS" w:eastAsia="Times New Roman" w:hAnsi="Comic Sans MS" w:cs="Times New Roman"/>
          <w:color w:val="000000"/>
          <w:sz w:val="24"/>
          <w:szCs w:val="24"/>
          <w:lang w:eastAsia="de-DE"/>
        </w:rPr>
        <w:t>Kalthopfung</w:t>
      </w:r>
      <w:proofErr w:type="spellEnd"/>
      <w:r w:rsidRPr="008E7951">
        <w:rPr>
          <w:rFonts w:ascii="Comic Sans MS" w:eastAsia="Times New Roman" w:hAnsi="Comic Sans MS" w:cs="Times New Roman"/>
          <w:color w:val="000000"/>
          <w:sz w:val="24"/>
          <w:szCs w:val="24"/>
          <w:lang w:eastAsia="de-DE"/>
        </w:rPr>
        <w:t xml:space="preserve"> im Lagertank) die Abgabe der Bitterstoffe und ätherischen Öle bestimmt wird, werden heute unterschiedliche Hopfen zu unterschiedlichen Zeitpunkten verwendet. Dabei eröffnet sich ein Spektrum aus blumigen, </w:t>
      </w:r>
      <w:proofErr w:type="spellStart"/>
      <w:r w:rsidRPr="008E7951">
        <w:rPr>
          <w:rFonts w:ascii="Comic Sans MS" w:eastAsia="Times New Roman" w:hAnsi="Comic Sans MS" w:cs="Times New Roman"/>
          <w:color w:val="000000"/>
          <w:sz w:val="24"/>
          <w:szCs w:val="24"/>
          <w:lang w:eastAsia="de-DE"/>
        </w:rPr>
        <w:t>kräutrigen</w:t>
      </w:r>
      <w:proofErr w:type="spellEnd"/>
      <w:r w:rsidRPr="008E7951">
        <w:rPr>
          <w:rFonts w:ascii="Comic Sans MS" w:eastAsia="Times New Roman" w:hAnsi="Comic Sans MS" w:cs="Times New Roman"/>
          <w:color w:val="000000"/>
          <w:sz w:val="24"/>
          <w:szCs w:val="24"/>
          <w:lang w:eastAsia="de-DE"/>
        </w:rPr>
        <w:t xml:space="preserve">, </w:t>
      </w:r>
      <w:proofErr w:type="gramStart"/>
      <w:r w:rsidRPr="008E7951">
        <w:rPr>
          <w:rFonts w:ascii="Comic Sans MS" w:eastAsia="Times New Roman" w:hAnsi="Comic Sans MS" w:cs="Times New Roman"/>
          <w:color w:val="000000"/>
          <w:sz w:val="24"/>
          <w:szCs w:val="24"/>
          <w:lang w:eastAsia="de-DE"/>
        </w:rPr>
        <w:t>würzigen ,</w:t>
      </w:r>
      <w:proofErr w:type="gramEnd"/>
      <w:r w:rsidRPr="008E7951">
        <w:rPr>
          <w:rFonts w:ascii="Comic Sans MS" w:eastAsia="Times New Roman" w:hAnsi="Comic Sans MS" w:cs="Times New Roman"/>
          <w:color w:val="000000"/>
          <w:sz w:val="24"/>
          <w:szCs w:val="24"/>
          <w:lang w:eastAsia="de-DE"/>
        </w:rPr>
        <w:t xml:space="preserve"> fruchtigen, </w:t>
      </w:r>
      <w:proofErr w:type="spellStart"/>
      <w:r w:rsidRPr="008E7951">
        <w:rPr>
          <w:rFonts w:ascii="Comic Sans MS" w:eastAsia="Times New Roman" w:hAnsi="Comic Sans MS" w:cs="Times New Roman"/>
          <w:color w:val="000000"/>
          <w:sz w:val="24"/>
          <w:szCs w:val="24"/>
          <w:lang w:eastAsia="de-DE"/>
        </w:rPr>
        <w:t>zitrusartigen</w:t>
      </w:r>
      <w:proofErr w:type="spellEnd"/>
      <w:r w:rsidRPr="008E7951">
        <w:rPr>
          <w:rFonts w:ascii="Comic Sans MS" w:eastAsia="Times New Roman" w:hAnsi="Comic Sans MS" w:cs="Times New Roman"/>
          <w:color w:val="000000"/>
          <w:sz w:val="24"/>
          <w:szCs w:val="24"/>
          <w:lang w:eastAsia="de-DE"/>
        </w:rPr>
        <w:t xml:space="preserve">, an grüne Früchte erinnernde oder </w:t>
      </w:r>
      <w:proofErr w:type="spellStart"/>
      <w:r w:rsidRPr="008E7951">
        <w:rPr>
          <w:rFonts w:ascii="Comic Sans MS" w:eastAsia="Times New Roman" w:hAnsi="Comic Sans MS" w:cs="Times New Roman"/>
          <w:color w:val="000000"/>
          <w:sz w:val="24"/>
          <w:szCs w:val="24"/>
          <w:lang w:eastAsia="de-DE"/>
        </w:rPr>
        <w:t>gemüsige</w:t>
      </w:r>
      <w:proofErr w:type="spellEnd"/>
      <w:r w:rsidRPr="008E7951">
        <w:rPr>
          <w:rFonts w:ascii="Comic Sans MS" w:eastAsia="Times New Roman" w:hAnsi="Comic Sans MS" w:cs="Times New Roman"/>
          <w:color w:val="000000"/>
          <w:sz w:val="24"/>
          <w:szCs w:val="24"/>
          <w:lang w:eastAsia="de-DE"/>
        </w:rPr>
        <w:t xml:space="preserve"> Aromen. So stehen heute den Brauereien annähernd unendlich viele Möglichkeiten beim Hopfenaroma und der Hopfenbittere zur Verfügung – und das alles natürlich in Übereinstimmung mit dem Reinheitsgebot.</w:t>
      </w:r>
      <w:r w:rsidRPr="008E7951">
        <w:rPr>
          <w:rFonts w:ascii="Comic Sans MS" w:eastAsia="Times New Roman" w:hAnsi="Comic Sans MS" w:cs="Times New Roman"/>
          <w:color w:val="000000"/>
          <w:sz w:val="24"/>
          <w:szCs w:val="24"/>
          <w:lang w:eastAsia="de-DE"/>
        </w:rPr>
        <w:br/>
      </w:r>
      <w:r w:rsidRPr="008E7951">
        <w:rPr>
          <w:rFonts w:ascii="Comic Sans MS" w:eastAsia="Times New Roman" w:hAnsi="Comic Sans MS" w:cs="Times New Roman"/>
          <w:b/>
          <w:bCs/>
          <w:color w:val="000000"/>
          <w:sz w:val="27"/>
          <w:szCs w:val="27"/>
          <w:lang w:eastAsia="de-DE"/>
        </w:rPr>
        <w:t>Hopfen aus der Gruppe der Bittersorten</w:t>
      </w:r>
      <w:r w:rsidRPr="008E7951">
        <w:rPr>
          <w:rFonts w:ascii="Comic Sans MS" w:eastAsia="Times New Roman" w:hAnsi="Comic Sans MS" w:cs="Times New Roman"/>
          <w:color w:val="000000"/>
          <w:sz w:val="27"/>
          <w:szCs w:val="27"/>
          <w:lang w:eastAsia="de-DE"/>
        </w:rPr>
        <w:t>...</w:t>
      </w:r>
      <w:r w:rsidRPr="008E7951">
        <w:rPr>
          <w:rFonts w:ascii="Comic Sans MS" w:eastAsia="Times New Roman" w:hAnsi="Comic Sans MS" w:cs="Times New Roman"/>
          <w:color w:val="000000"/>
          <w:sz w:val="27"/>
          <w:szCs w:val="27"/>
          <w:lang w:eastAsia="de-DE"/>
        </w:rPr>
        <w:br/>
        <w:t>...</w:t>
      </w:r>
      <w:r w:rsidRPr="008E7951">
        <w:rPr>
          <w:rFonts w:ascii="Comic Sans MS" w:eastAsia="Times New Roman" w:hAnsi="Comic Sans MS" w:cs="Times New Roman"/>
          <w:color w:val="000000"/>
          <w:sz w:val="24"/>
          <w:szCs w:val="24"/>
          <w:lang w:eastAsia="de-DE"/>
        </w:rPr>
        <w:t>sind vor dem Hintergrund selektiert worden, möglichst viele Bitterstoffe (Alpha-Säure) zu enthalten.</w:t>
      </w:r>
      <w:r w:rsidRPr="008E7951">
        <w:rPr>
          <w:rFonts w:ascii="Comic Sans MS" w:eastAsia="Times New Roman" w:hAnsi="Comic Sans MS" w:cs="Times New Roman"/>
          <w:color w:val="000000"/>
          <w:sz w:val="27"/>
          <w:szCs w:val="27"/>
          <w:lang w:eastAsia="de-DE"/>
        </w:rPr>
        <w:br/>
      </w:r>
      <w:r w:rsidRPr="008E7951">
        <w:rPr>
          <w:rFonts w:ascii="Comic Sans MS" w:eastAsia="Times New Roman" w:hAnsi="Comic Sans MS" w:cs="Times New Roman"/>
          <w:color w:val="000000"/>
          <w:sz w:val="24"/>
          <w:szCs w:val="24"/>
          <w:lang w:eastAsia="de-DE"/>
        </w:rPr>
        <w:t xml:space="preserve">Im Brauwesen werden diese Bitterstoffe oft dazu benutzt, </w:t>
      </w:r>
      <w:proofErr w:type="gramStart"/>
      <w:r w:rsidRPr="008E7951">
        <w:rPr>
          <w:rFonts w:ascii="Comic Sans MS" w:eastAsia="Times New Roman" w:hAnsi="Comic Sans MS" w:cs="Times New Roman"/>
          <w:color w:val="000000"/>
          <w:sz w:val="24"/>
          <w:szCs w:val="24"/>
          <w:lang w:eastAsia="de-DE"/>
        </w:rPr>
        <w:t>die Grundbittere</w:t>
      </w:r>
      <w:proofErr w:type="gramEnd"/>
      <w:r w:rsidRPr="008E7951">
        <w:rPr>
          <w:rFonts w:ascii="Comic Sans MS" w:eastAsia="Times New Roman" w:hAnsi="Comic Sans MS" w:cs="Times New Roman"/>
          <w:color w:val="000000"/>
          <w:sz w:val="24"/>
          <w:szCs w:val="24"/>
          <w:lang w:eastAsia="de-DE"/>
        </w:rPr>
        <w:t xml:space="preserve"> des Bieres einzustellen.</w:t>
      </w:r>
      <w:r w:rsidRPr="008E7951">
        <w:rPr>
          <w:rFonts w:ascii="Comic Sans MS" w:eastAsia="Times New Roman" w:hAnsi="Comic Sans MS" w:cs="Times New Roman"/>
          <w:color w:val="000000"/>
          <w:sz w:val="27"/>
          <w:szCs w:val="27"/>
          <w:lang w:eastAsia="de-DE"/>
        </w:rPr>
        <w:br/>
      </w:r>
      <w:r w:rsidRPr="008E7951">
        <w:rPr>
          <w:rFonts w:ascii="Comic Sans MS" w:eastAsia="Times New Roman" w:hAnsi="Comic Sans MS" w:cs="Times New Roman"/>
          <w:color w:val="000000"/>
          <w:sz w:val="24"/>
          <w:szCs w:val="24"/>
          <w:lang w:eastAsia="de-DE"/>
        </w:rPr>
        <w:t>Sorten aus dieser Gruppe sind meist etwas extremer in Wuchs und Ansprüchen.</w:t>
      </w:r>
      <w:r w:rsidRPr="008E7951">
        <w:rPr>
          <w:rFonts w:ascii="Comic Sans MS" w:eastAsia="Times New Roman" w:hAnsi="Comic Sans MS" w:cs="Times New Roman"/>
          <w:color w:val="000000"/>
          <w:sz w:val="27"/>
          <w:szCs w:val="27"/>
          <w:lang w:eastAsia="de-DE"/>
        </w:rPr>
        <w:br/>
      </w:r>
      <w:r w:rsidRPr="008E7951">
        <w:rPr>
          <w:rFonts w:ascii="Comic Sans MS" w:eastAsia="Times New Roman" w:hAnsi="Comic Sans MS" w:cs="Times New Roman"/>
          <w:b/>
          <w:bCs/>
          <w:color w:val="000000"/>
          <w:sz w:val="27"/>
          <w:szCs w:val="27"/>
          <w:lang w:eastAsia="de-DE"/>
        </w:rPr>
        <w:t>Hopfen aus der Gruppe der Aromasorten</w:t>
      </w:r>
      <w:r w:rsidRPr="008E7951">
        <w:rPr>
          <w:rFonts w:ascii="Comic Sans MS" w:eastAsia="Times New Roman" w:hAnsi="Comic Sans MS" w:cs="Times New Roman"/>
          <w:color w:val="000000"/>
          <w:sz w:val="27"/>
          <w:szCs w:val="27"/>
          <w:lang w:eastAsia="de-DE"/>
        </w:rPr>
        <w:t>...</w:t>
      </w:r>
      <w:r w:rsidRPr="008E7951">
        <w:rPr>
          <w:rFonts w:ascii="Comic Sans MS" w:eastAsia="Times New Roman" w:hAnsi="Comic Sans MS" w:cs="Times New Roman"/>
          <w:color w:val="000000"/>
          <w:sz w:val="27"/>
          <w:szCs w:val="27"/>
          <w:lang w:eastAsia="de-DE"/>
        </w:rPr>
        <w:br/>
        <w:t>...</w:t>
      </w:r>
      <w:r w:rsidRPr="008E7951">
        <w:rPr>
          <w:rFonts w:ascii="Comic Sans MS" w:eastAsia="Times New Roman" w:hAnsi="Comic Sans MS" w:cs="Times New Roman"/>
          <w:color w:val="000000"/>
          <w:sz w:val="24"/>
          <w:szCs w:val="24"/>
          <w:lang w:eastAsia="de-DE"/>
        </w:rPr>
        <w:t>zeichnen sich durch ein feines Aroma aus. Zuchtziel dieser Sortengruppe ist die Harmonie der aromatischen Komponenten bei den Inhaltsstoffen. Beim Bier bestimmen die Aromasorten den spezifischen Geschmack, die "Blume" des Bieres!</w:t>
      </w:r>
      <w:r w:rsidRPr="008E7951">
        <w:rPr>
          <w:rFonts w:ascii="Comic Sans MS" w:eastAsia="Times New Roman" w:hAnsi="Comic Sans MS" w:cs="Times New Roman"/>
          <w:color w:val="000000"/>
          <w:sz w:val="24"/>
          <w:szCs w:val="24"/>
          <w:lang w:eastAsia="de-DE"/>
        </w:rPr>
        <w:br/>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r w:rsidRPr="008E7951">
        <w:rPr>
          <w:rFonts w:ascii="Comic Sans MS" w:eastAsia="Times New Roman" w:hAnsi="Comic Sans MS" w:cs="Times New Roman"/>
          <w:b/>
          <w:bCs/>
          <w:color w:val="000000"/>
          <w:sz w:val="27"/>
          <w:szCs w:val="27"/>
          <w:lang w:eastAsia="de-DE"/>
        </w:rPr>
        <w:t xml:space="preserve">Hopfen aus der Gruppe der Spezial </w:t>
      </w:r>
      <w:proofErr w:type="spellStart"/>
      <w:r w:rsidRPr="008E7951">
        <w:rPr>
          <w:rFonts w:ascii="Comic Sans MS" w:eastAsia="Times New Roman" w:hAnsi="Comic Sans MS" w:cs="Times New Roman"/>
          <w:b/>
          <w:bCs/>
          <w:color w:val="000000"/>
          <w:sz w:val="27"/>
          <w:szCs w:val="27"/>
          <w:lang w:eastAsia="de-DE"/>
        </w:rPr>
        <w:t>Flavor</w:t>
      </w:r>
      <w:proofErr w:type="spellEnd"/>
      <w:r w:rsidRPr="008E7951">
        <w:rPr>
          <w:rFonts w:ascii="Comic Sans MS" w:eastAsia="Times New Roman" w:hAnsi="Comic Sans MS" w:cs="Times New Roman"/>
          <w:b/>
          <w:bCs/>
          <w:color w:val="000000"/>
          <w:sz w:val="27"/>
          <w:szCs w:val="27"/>
          <w:lang w:eastAsia="de-DE"/>
        </w:rPr>
        <w:t xml:space="preserve"> Hopfen</w:t>
      </w:r>
      <w:r w:rsidRPr="008E7951">
        <w:rPr>
          <w:rFonts w:ascii="Comic Sans MS" w:eastAsia="Times New Roman" w:hAnsi="Comic Sans MS" w:cs="Times New Roman"/>
          <w:color w:val="000000"/>
          <w:sz w:val="27"/>
          <w:szCs w:val="27"/>
          <w:lang w:eastAsia="de-DE"/>
        </w:rPr>
        <w:t>...</w:t>
      </w:r>
      <w:r w:rsidRPr="008E7951">
        <w:rPr>
          <w:rFonts w:ascii="Comic Sans MS" w:eastAsia="Times New Roman" w:hAnsi="Comic Sans MS" w:cs="Times New Roman"/>
          <w:color w:val="000000"/>
          <w:sz w:val="27"/>
          <w:szCs w:val="27"/>
          <w:lang w:eastAsia="de-DE"/>
        </w:rPr>
        <w:br/>
        <w:t>...</w:t>
      </w:r>
      <w:r w:rsidRPr="008E7951">
        <w:rPr>
          <w:rFonts w:ascii="Comic Sans MS" w:eastAsia="Times New Roman" w:hAnsi="Comic Sans MS" w:cs="Times New Roman"/>
          <w:color w:val="000000"/>
          <w:sz w:val="24"/>
          <w:szCs w:val="24"/>
          <w:lang w:eastAsia="de-DE"/>
        </w:rPr>
        <w:t xml:space="preserve">umfasst Sorten, deren Inhaltsstoffe bestimmte Geruchs-, Geschmacks- oder Duftnoten enthalten. Mit Hopfen aus dieser Sortengruppe ist es Brauern möglich, in Kombination mit speziellen Brauverfahren geschmacklich interessante und unverwechselbare Biere zu kreieren, ohne das Reinheitsgebot zu umgehen. </w:t>
      </w:r>
      <w:r w:rsidRPr="008E7951">
        <w:rPr>
          <w:rFonts w:ascii="Comic Sans MS" w:eastAsia="Times New Roman" w:hAnsi="Comic Sans MS" w:cs="Times New Roman"/>
          <w:color w:val="000000"/>
          <w:sz w:val="24"/>
          <w:szCs w:val="24"/>
          <w:lang w:eastAsia="de-DE"/>
        </w:rPr>
        <w:lastRenderedPageBreak/>
        <w:t>Aber auch bei der Verwendung als Tee oder auch getrocknet in Hopfenkissen macht sich der spezielle Duft dieser Sorten feinen Nasen zugänglich.</w:t>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hyperlink r:id="rId35" w:tgtFrame="_blank" w:history="1">
        <w:r w:rsidRPr="008E7951">
          <w:rPr>
            <w:rFonts w:ascii="Comic Sans MS" w:eastAsia="Times New Roman" w:hAnsi="Comic Sans MS" w:cs="Times New Roman"/>
            <w:b/>
            <w:bCs/>
            <w:color w:val="000000"/>
            <w:sz w:val="24"/>
            <w:szCs w:val="24"/>
            <w:u w:val="single"/>
            <w:lang w:eastAsia="de-DE"/>
          </w:rPr>
          <w:t>Gängige Hopfensorten hier</w:t>
        </w:r>
      </w:hyperlink>
      <w:r w:rsidRPr="008E7951">
        <w:rPr>
          <w:rFonts w:ascii="Comic Sans MS" w:eastAsia="Times New Roman" w:hAnsi="Comic Sans MS" w:cs="Times New Roman"/>
          <w:color w:val="000000"/>
          <w:sz w:val="24"/>
          <w:szCs w:val="24"/>
          <w:lang w:eastAsia="de-DE"/>
        </w:rPr>
        <w:br/>
      </w:r>
    </w:p>
    <w:p w:rsidR="008E7951" w:rsidRPr="008E7951" w:rsidRDefault="008E7951" w:rsidP="008E7951">
      <w:pPr>
        <w:spacing w:before="100" w:beforeAutospacing="1" w:after="100" w:afterAutospacing="1" w:line="240" w:lineRule="auto"/>
        <w:rPr>
          <w:rFonts w:ascii="Times New Roman" w:eastAsia="Times New Roman" w:hAnsi="Times New Roman" w:cs="Times New Roman"/>
          <w:sz w:val="24"/>
          <w:szCs w:val="24"/>
          <w:lang w:eastAsia="de-DE"/>
        </w:rPr>
      </w:pPr>
      <w:hyperlink r:id="rId36" w:tgtFrame="_blank" w:history="1">
        <w:r w:rsidRPr="008E7951">
          <w:rPr>
            <w:rFonts w:ascii="Comic Sans MS" w:eastAsia="Times New Roman" w:hAnsi="Comic Sans MS" w:cs="Times New Roman"/>
            <w:b/>
            <w:bCs/>
            <w:color w:val="000000"/>
            <w:sz w:val="23"/>
            <w:szCs w:val="23"/>
            <w:u w:val="single"/>
            <w:lang w:eastAsia="de-DE"/>
          </w:rPr>
          <w:t>Weitere Hopfensorten hier</w:t>
        </w:r>
      </w:hyperlink>
    </w:p>
    <w:p w:rsidR="008E7951" w:rsidRDefault="00023FBF">
      <w:r>
        <w:t>Das Hopfenaromarad</w:t>
      </w:r>
      <w:r>
        <w:br/>
      </w:r>
      <w:hyperlink r:id="rId37" w:history="1">
        <w:r w:rsidRPr="00081C11">
          <w:rPr>
            <w:rStyle w:val="Hyperlink"/>
          </w:rPr>
          <w:t>https://www.barthhaasgroup.com/de/warum-barth-haas#hopsessed</w:t>
        </w:r>
      </w:hyperlink>
    </w:p>
    <w:p w:rsidR="00023FBF" w:rsidRDefault="00023FBF">
      <w:r>
        <w:rPr>
          <w:noProof/>
          <w:lang w:eastAsia="de-DE"/>
        </w:rPr>
        <w:drawing>
          <wp:inline distT="0" distB="0" distL="0" distR="0" wp14:anchorId="2C978EE5" wp14:editId="529296A8">
            <wp:extent cx="5305425" cy="5029200"/>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305425" cy="5029200"/>
                    </a:xfrm>
                    <a:prstGeom prst="rect">
                      <a:avLst/>
                    </a:prstGeom>
                  </pic:spPr>
                </pic:pic>
              </a:graphicData>
            </a:graphic>
          </wp:inline>
        </w:drawing>
      </w:r>
    </w:p>
    <w:p w:rsidR="00023FBF" w:rsidRDefault="00023FBF"/>
    <w:p w:rsidR="00023FBF" w:rsidRDefault="00023FBF"/>
    <w:p w:rsidR="00023FBF" w:rsidRDefault="00023FBF"/>
    <w:p w:rsidR="00023FBF" w:rsidRDefault="00023FBF"/>
    <w:p w:rsidR="00023FBF" w:rsidRDefault="00023FBF"/>
    <w:p w:rsidR="00023FBF" w:rsidRDefault="00023FBF"/>
    <w:p w:rsidR="00023FBF" w:rsidRPr="00023FBF" w:rsidRDefault="00023FBF" w:rsidP="00023FBF">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023FBF">
        <w:rPr>
          <w:rFonts w:ascii="Comic Sans MS" w:eastAsia="Times New Roman" w:hAnsi="Comic Sans MS" w:cs="Times New Roman"/>
          <w:b/>
          <w:bCs/>
          <w:color w:val="000000"/>
          <w:sz w:val="42"/>
          <w:szCs w:val="42"/>
          <w:lang w:eastAsia="de-DE"/>
        </w:rPr>
        <w:lastRenderedPageBreak/>
        <w:t>Gesundheitliche Aspekte</w:t>
      </w:r>
    </w:p>
    <w:p w:rsidR="00023FBF" w:rsidRPr="00023FBF" w:rsidRDefault="00023FBF" w:rsidP="00023FBF">
      <w:pPr>
        <w:spacing w:before="100" w:beforeAutospacing="1" w:after="100" w:afterAutospacing="1" w:line="240" w:lineRule="auto"/>
        <w:rPr>
          <w:rFonts w:ascii="Times New Roman" w:eastAsia="Times New Roman" w:hAnsi="Times New Roman" w:cs="Times New Roman"/>
          <w:sz w:val="24"/>
          <w:szCs w:val="24"/>
          <w:lang w:eastAsia="de-DE"/>
        </w:rPr>
      </w:pPr>
      <w:r w:rsidRPr="00023FBF">
        <w:rPr>
          <w:rFonts w:ascii="Times New Roman" w:eastAsia="Times New Roman" w:hAnsi="Times New Roman" w:cs="Times New Roman"/>
          <w:sz w:val="24"/>
          <w:szCs w:val="24"/>
          <w:lang w:eastAsia="de-DE"/>
        </w:rPr>
        <w:t> </w:t>
      </w:r>
    </w:p>
    <w:p w:rsidR="00023FBF" w:rsidRPr="00023FBF" w:rsidRDefault="00023FBF" w:rsidP="00023FBF">
      <w:pPr>
        <w:spacing w:before="100" w:beforeAutospacing="1" w:after="100" w:afterAutospacing="1" w:line="240" w:lineRule="auto"/>
        <w:rPr>
          <w:rFonts w:ascii="Times New Roman" w:eastAsia="Times New Roman" w:hAnsi="Times New Roman" w:cs="Times New Roman"/>
          <w:sz w:val="24"/>
          <w:szCs w:val="24"/>
          <w:lang w:eastAsia="de-DE"/>
        </w:rPr>
      </w:pPr>
      <w:r w:rsidRPr="00023FBF">
        <w:rPr>
          <w:rFonts w:ascii="Comic Sans MS" w:eastAsia="Times New Roman" w:hAnsi="Comic Sans MS" w:cs="Times New Roman"/>
          <w:color w:val="000000"/>
          <w:sz w:val="24"/>
          <w:szCs w:val="24"/>
          <w:lang w:eastAsia="de-DE"/>
        </w:rPr>
        <w:t xml:space="preserve">Hopfen ist auch als </w:t>
      </w:r>
      <w:r w:rsidRPr="00023FBF">
        <w:rPr>
          <w:rFonts w:ascii="Comic Sans MS" w:eastAsia="Times New Roman" w:hAnsi="Comic Sans MS" w:cs="Times New Roman"/>
          <w:b/>
          <w:bCs/>
          <w:color w:val="000000"/>
          <w:sz w:val="23"/>
          <w:szCs w:val="23"/>
          <w:lang w:eastAsia="de-DE"/>
        </w:rPr>
        <w:t>Arzneimittel</w:t>
      </w:r>
      <w:r w:rsidRPr="00023FBF">
        <w:rPr>
          <w:rFonts w:ascii="Comic Sans MS" w:eastAsia="Times New Roman" w:hAnsi="Comic Sans MS" w:cs="Times New Roman"/>
          <w:color w:val="000000"/>
          <w:sz w:val="24"/>
          <w:szCs w:val="24"/>
          <w:lang w:eastAsia="de-DE"/>
        </w:rPr>
        <w:t xml:space="preserve"> zugelassen - obwohl er zu den Hanfgewächsen gehört. Bereits im Altertum galt der Hopfen als bekanntes </w:t>
      </w:r>
      <w:r w:rsidRPr="00023FBF">
        <w:rPr>
          <w:rFonts w:ascii="Comic Sans MS" w:eastAsia="Times New Roman" w:hAnsi="Comic Sans MS" w:cs="Times New Roman"/>
          <w:b/>
          <w:bCs/>
          <w:color w:val="000000"/>
          <w:sz w:val="23"/>
          <w:szCs w:val="23"/>
          <w:lang w:eastAsia="de-DE"/>
        </w:rPr>
        <w:t>Heilkraut</w:t>
      </w:r>
      <w:r w:rsidRPr="00023FBF">
        <w:rPr>
          <w:rFonts w:ascii="Comic Sans MS" w:eastAsia="Times New Roman" w:hAnsi="Comic Sans MS" w:cs="Times New Roman"/>
          <w:color w:val="000000"/>
          <w:sz w:val="24"/>
          <w:szCs w:val="24"/>
          <w:lang w:eastAsia="de-DE"/>
        </w:rPr>
        <w:t>.</w:t>
      </w:r>
    </w:p>
    <w:p w:rsidR="00023FBF" w:rsidRPr="00023FBF" w:rsidRDefault="00023FBF" w:rsidP="00023FBF">
      <w:pPr>
        <w:spacing w:before="100" w:beforeAutospacing="1" w:after="100" w:afterAutospacing="1" w:line="240" w:lineRule="auto"/>
        <w:rPr>
          <w:rFonts w:ascii="Times New Roman" w:eastAsia="Times New Roman" w:hAnsi="Times New Roman" w:cs="Times New Roman"/>
          <w:sz w:val="24"/>
          <w:szCs w:val="24"/>
          <w:lang w:eastAsia="de-DE"/>
        </w:rPr>
      </w:pPr>
      <w:r w:rsidRPr="00023FBF">
        <w:rPr>
          <w:rFonts w:ascii="Comic Sans MS" w:eastAsia="Times New Roman" w:hAnsi="Comic Sans MS" w:cs="Times New Roman"/>
          <w:color w:val="000000"/>
          <w:sz w:val="24"/>
          <w:szCs w:val="24"/>
          <w:lang w:eastAsia="de-DE"/>
        </w:rPr>
        <w:t xml:space="preserve">Eine </w:t>
      </w:r>
      <w:r w:rsidRPr="00023FBF">
        <w:rPr>
          <w:rFonts w:ascii="Comic Sans MS" w:eastAsia="Times New Roman" w:hAnsi="Comic Sans MS" w:cs="Times New Roman"/>
          <w:b/>
          <w:bCs/>
          <w:color w:val="000000"/>
          <w:sz w:val="23"/>
          <w:szCs w:val="23"/>
          <w:lang w:eastAsia="de-DE"/>
        </w:rPr>
        <w:t>schlaf- und verdauungsfördernd</w:t>
      </w:r>
      <w:r w:rsidRPr="00023FBF">
        <w:rPr>
          <w:rFonts w:ascii="Comic Sans MS" w:eastAsia="Times New Roman" w:hAnsi="Comic Sans MS" w:cs="Times New Roman"/>
          <w:color w:val="000000"/>
          <w:sz w:val="24"/>
          <w:szCs w:val="24"/>
          <w:lang w:eastAsia="de-DE"/>
        </w:rPr>
        <w:t>e Wirkung erwähnten erstmals im 12. Jahrhundert arabische Ärzte und gelehrte Ordensleute wie Hildegard von Bingen, im 13. Jahrhundert dann auch Albertus Magnus.</w:t>
      </w:r>
    </w:p>
    <w:p w:rsidR="00023FBF" w:rsidRPr="00023FBF" w:rsidRDefault="00023FBF" w:rsidP="00023FBF">
      <w:pPr>
        <w:spacing w:before="100" w:beforeAutospacing="1" w:after="100" w:afterAutospacing="1" w:line="240" w:lineRule="auto"/>
        <w:rPr>
          <w:rFonts w:ascii="Times New Roman" w:eastAsia="Times New Roman" w:hAnsi="Times New Roman" w:cs="Times New Roman"/>
          <w:sz w:val="24"/>
          <w:szCs w:val="24"/>
          <w:lang w:eastAsia="de-DE"/>
        </w:rPr>
      </w:pPr>
      <w:r w:rsidRPr="00023FBF">
        <w:rPr>
          <w:rFonts w:ascii="Comic Sans MS" w:eastAsia="Times New Roman" w:hAnsi="Comic Sans MS" w:cs="Times New Roman"/>
          <w:color w:val="000000"/>
          <w:sz w:val="24"/>
          <w:szCs w:val="24"/>
          <w:lang w:eastAsia="de-DE"/>
        </w:rPr>
        <w:t xml:space="preserve">Hopfen </w:t>
      </w:r>
      <w:r w:rsidRPr="00023FBF">
        <w:rPr>
          <w:rFonts w:ascii="Comic Sans MS" w:eastAsia="Times New Roman" w:hAnsi="Comic Sans MS" w:cs="Times New Roman"/>
          <w:b/>
          <w:bCs/>
          <w:color w:val="000000"/>
          <w:sz w:val="23"/>
          <w:szCs w:val="23"/>
          <w:lang w:eastAsia="de-DE"/>
        </w:rPr>
        <w:t>regt den Appetit an</w:t>
      </w:r>
      <w:r w:rsidRPr="00023FBF">
        <w:rPr>
          <w:rFonts w:ascii="Comic Sans MS" w:eastAsia="Times New Roman" w:hAnsi="Comic Sans MS" w:cs="Times New Roman"/>
          <w:color w:val="000000"/>
          <w:sz w:val="24"/>
          <w:szCs w:val="24"/>
          <w:lang w:eastAsia="de-DE"/>
        </w:rPr>
        <w:t xml:space="preserve"> und </w:t>
      </w:r>
      <w:r w:rsidRPr="00023FBF">
        <w:rPr>
          <w:rFonts w:ascii="Comic Sans MS" w:eastAsia="Times New Roman" w:hAnsi="Comic Sans MS" w:cs="Times New Roman"/>
          <w:b/>
          <w:bCs/>
          <w:color w:val="000000"/>
          <w:sz w:val="23"/>
          <w:szCs w:val="23"/>
          <w:lang w:eastAsia="de-DE"/>
        </w:rPr>
        <w:t>fördert die Verdauung</w:t>
      </w:r>
      <w:r w:rsidRPr="00023FBF">
        <w:rPr>
          <w:rFonts w:ascii="Comic Sans MS" w:eastAsia="Times New Roman" w:hAnsi="Comic Sans MS" w:cs="Times New Roman"/>
          <w:color w:val="000000"/>
          <w:sz w:val="24"/>
          <w:szCs w:val="24"/>
          <w:lang w:eastAsia="de-DE"/>
        </w:rPr>
        <w:t>.</w:t>
      </w:r>
    </w:p>
    <w:p w:rsidR="00023FBF" w:rsidRPr="00023FBF" w:rsidRDefault="00023FBF" w:rsidP="00023FBF">
      <w:pPr>
        <w:spacing w:before="100" w:beforeAutospacing="1" w:after="100" w:afterAutospacing="1" w:line="240" w:lineRule="auto"/>
        <w:rPr>
          <w:rFonts w:ascii="Times New Roman" w:eastAsia="Times New Roman" w:hAnsi="Times New Roman" w:cs="Times New Roman"/>
          <w:sz w:val="24"/>
          <w:szCs w:val="24"/>
          <w:lang w:eastAsia="de-DE"/>
        </w:rPr>
      </w:pPr>
      <w:r w:rsidRPr="00023FBF">
        <w:rPr>
          <w:rFonts w:ascii="Comic Sans MS" w:eastAsia="Times New Roman" w:hAnsi="Comic Sans MS" w:cs="Times New Roman"/>
          <w:color w:val="000000"/>
          <w:sz w:val="24"/>
          <w:szCs w:val="24"/>
          <w:lang w:eastAsia="de-DE"/>
        </w:rPr>
        <w:t xml:space="preserve">Die Hopfendolden werden darüber hinaus angewendet, um das </w:t>
      </w:r>
      <w:r w:rsidRPr="00023FBF">
        <w:rPr>
          <w:rFonts w:ascii="Comic Sans MS" w:eastAsia="Times New Roman" w:hAnsi="Comic Sans MS" w:cs="Times New Roman"/>
          <w:b/>
          <w:bCs/>
          <w:color w:val="000000"/>
          <w:sz w:val="23"/>
          <w:szCs w:val="23"/>
          <w:lang w:eastAsia="de-DE"/>
        </w:rPr>
        <w:t>Herz-Kreislaufsystem zu stärken</w:t>
      </w:r>
      <w:r w:rsidRPr="00023FBF">
        <w:rPr>
          <w:rFonts w:ascii="Comic Sans MS" w:eastAsia="Times New Roman" w:hAnsi="Comic Sans MS" w:cs="Times New Roman"/>
          <w:color w:val="000000"/>
          <w:sz w:val="24"/>
          <w:szCs w:val="24"/>
          <w:lang w:eastAsia="de-DE"/>
        </w:rPr>
        <w:t xml:space="preserve">, die </w:t>
      </w:r>
      <w:r w:rsidRPr="00023FBF">
        <w:rPr>
          <w:rFonts w:ascii="Comic Sans MS" w:eastAsia="Times New Roman" w:hAnsi="Comic Sans MS" w:cs="Times New Roman"/>
          <w:b/>
          <w:bCs/>
          <w:color w:val="000000"/>
          <w:sz w:val="23"/>
          <w:szCs w:val="23"/>
          <w:lang w:eastAsia="de-DE"/>
        </w:rPr>
        <w:t>Verdauung zu fördern</w:t>
      </w:r>
      <w:r w:rsidRPr="00023FBF">
        <w:rPr>
          <w:rFonts w:ascii="Comic Sans MS" w:eastAsia="Times New Roman" w:hAnsi="Comic Sans MS" w:cs="Times New Roman"/>
          <w:color w:val="000000"/>
          <w:sz w:val="24"/>
          <w:szCs w:val="24"/>
          <w:lang w:eastAsia="de-DE"/>
        </w:rPr>
        <w:t xml:space="preserve"> und die </w:t>
      </w:r>
      <w:r w:rsidRPr="00023FBF">
        <w:rPr>
          <w:rFonts w:ascii="Comic Sans MS" w:eastAsia="Times New Roman" w:hAnsi="Comic Sans MS" w:cs="Times New Roman"/>
          <w:b/>
          <w:bCs/>
          <w:color w:val="000000"/>
          <w:sz w:val="23"/>
          <w:szCs w:val="23"/>
          <w:lang w:eastAsia="de-DE"/>
        </w:rPr>
        <w:t>Blasenfunktion zu kräftigen</w:t>
      </w:r>
      <w:r w:rsidRPr="00023FBF">
        <w:rPr>
          <w:rFonts w:ascii="Comic Sans MS" w:eastAsia="Times New Roman" w:hAnsi="Comic Sans MS" w:cs="Times New Roman"/>
          <w:color w:val="000000"/>
          <w:sz w:val="24"/>
          <w:szCs w:val="24"/>
          <w:lang w:eastAsia="de-DE"/>
        </w:rPr>
        <w:t>.</w:t>
      </w:r>
    </w:p>
    <w:p w:rsidR="00023FBF" w:rsidRPr="00023FBF" w:rsidRDefault="00023FBF" w:rsidP="00023FBF">
      <w:pPr>
        <w:spacing w:before="100" w:beforeAutospacing="1" w:after="100" w:afterAutospacing="1" w:line="240" w:lineRule="auto"/>
        <w:rPr>
          <w:rFonts w:ascii="Times New Roman" w:eastAsia="Times New Roman" w:hAnsi="Times New Roman" w:cs="Times New Roman"/>
          <w:sz w:val="24"/>
          <w:szCs w:val="24"/>
          <w:lang w:eastAsia="de-DE"/>
        </w:rPr>
      </w:pPr>
      <w:r w:rsidRPr="00023FBF">
        <w:rPr>
          <w:rFonts w:ascii="Comic Sans MS" w:eastAsia="Times New Roman" w:hAnsi="Comic Sans MS" w:cs="Times New Roman"/>
          <w:color w:val="000000"/>
          <w:sz w:val="24"/>
          <w:szCs w:val="24"/>
          <w:lang w:eastAsia="de-DE"/>
        </w:rPr>
        <w:t>Die schlaffördernden und beruhigenden Effekte des Hopfens basieren auf verschiedenen Inhaltssubstanzen, die auch den speziellen Geruch und kennzeichnenden Geschmack des Hopfens begründen.</w:t>
      </w:r>
    </w:p>
    <w:p w:rsidR="00023FBF" w:rsidRPr="00023FBF" w:rsidRDefault="00023FBF" w:rsidP="00023FBF">
      <w:pPr>
        <w:spacing w:before="100" w:beforeAutospacing="1" w:after="100" w:afterAutospacing="1" w:line="240" w:lineRule="auto"/>
        <w:rPr>
          <w:rFonts w:ascii="Times New Roman" w:eastAsia="Times New Roman" w:hAnsi="Times New Roman" w:cs="Times New Roman"/>
          <w:sz w:val="24"/>
          <w:szCs w:val="24"/>
          <w:lang w:eastAsia="de-DE"/>
        </w:rPr>
      </w:pPr>
      <w:r w:rsidRPr="00023FBF">
        <w:rPr>
          <w:rFonts w:ascii="Comic Sans MS" w:eastAsia="Times New Roman" w:hAnsi="Comic Sans MS" w:cs="Times New Roman"/>
          <w:color w:val="000000"/>
          <w:sz w:val="24"/>
          <w:szCs w:val="24"/>
          <w:lang w:eastAsia="de-DE"/>
        </w:rPr>
        <w:t xml:space="preserve">Der Hopfen bildet </w:t>
      </w:r>
      <w:r w:rsidRPr="00023FBF">
        <w:rPr>
          <w:rFonts w:ascii="Comic Sans MS" w:eastAsia="Times New Roman" w:hAnsi="Comic Sans MS" w:cs="Times New Roman"/>
          <w:b/>
          <w:bCs/>
          <w:color w:val="000000"/>
          <w:sz w:val="23"/>
          <w:szCs w:val="23"/>
          <w:lang w:eastAsia="de-DE"/>
        </w:rPr>
        <w:t>antibakteriell wirkende Harze</w:t>
      </w:r>
      <w:r w:rsidRPr="00023FBF">
        <w:rPr>
          <w:rFonts w:ascii="Comic Sans MS" w:eastAsia="Times New Roman" w:hAnsi="Comic Sans MS" w:cs="Times New Roman"/>
          <w:color w:val="000000"/>
          <w:sz w:val="24"/>
          <w:szCs w:val="24"/>
          <w:lang w:eastAsia="de-DE"/>
        </w:rPr>
        <w:t>, um seine Samen zu schützen.</w:t>
      </w:r>
    </w:p>
    <w:p w:rsidR="00023FBF" w:rsidRPr="00023FBF" w:rsidRDefault="00023FBF" w:rsidP="00023FBF">
      <w:pPr>
        <w:spacing w:before="100" w:beforeAutospacing="1" w:after="100" w:afterAutospacing="1" w:line="240" w:lineRule="auto"/>
        <w:rPr>
          <w:rFonts w:ascii="Times New Roman" w:eastAsia="Times New Roman" w:hAnsi="Times New Roman" w:cs="Times New Roman"/>
          <w:sz w:val="24"/>
          <w:szCs w:val="24"/>
          <w:lang w:eastAsia="de-DE"/>
        </w:rPr>
      </w:pPr>
      <w:r w:rsidRPr="00023FBF">
        <w:rPr>
          <w:rFonts w:ascii="Comic Sans MS" w:eastAsia="Times New Roman" w:hAnsi="Comic Sans MS" w:cs="Times New Roman"/>
          <w:color w:val="000000"/>
          <w:sz w:val="24"/>
          <w:szCs w:val="24"/>
          <w:lang w:eastAsia="de-DE"/>
        </w:rPr>
        <w:t xml:space="preserve">Und ein Wirkstoff in diesem Harz sei besonders vielversprechend: </w:t>
      </w:r>
      <w:proofErr w:type="spellStart"/>
      <w:r w:rsidRPr="00023FBF">
        <w:rPr>
          <w:rFonts w:ascii="Comic Sans MS" w:eastAsia="Times New Roman" w:hAnsi="Comic Sans MS" w:cs="Times New Roman"/>
          <w:b/>
          <w:bCs/>
          <w:color w:val="000000"/>
          <w:sz w:val="23"/>
          <w:szCs w:val="23"/>
          <w:lang w:eastAsia="de-DE"/>
        </w:rPr>
        <w:t>Xanthohumol</w:t>
      </w:r>
      <w:proofErr w:type="spellEnd"/>
      <w:r w:rsidRPr="00023FBF">
        <w:rPr>
          <w:rFonts w:ascii="Comic Sans MS" w:eastAsia="Times New Roman" w:hAnsi="Comic Sans MS" w:cs="Times New Roman"/>
          <w:b/>
          <w:bCs/>
          <w:color w:val="000000"/>
          <w:sz w:val="23"/>
          <w:szCs w:val="23"/>
          <w:lang w:eastAsia="de-DE"/>
        </w:rPr>
        <w:t xml:space="preserve">. </w:t>
      </w:r>
      <w:r w:rsidRPr="00023FBF">
        <w:rPr>
          <w:rFonts w:ascii="Comic Sans MS" w:eastAsia="Times New Roman" w:hAnsi="Comic Sans MS" w:cs="Times New Roman"/>
          <w:color w:val="000000"/>
          <w:sz w:val="24"/>
          <w:szCs w:val="24"/>
          <w:lang w:eastAsia="de-DE"/>
        </w:rPr>
        <w:t>Es soll die Ausbreitung von Krebszellen hemmen und  auch gegen Leberkrankheiten helfen.</w:t>
      </w:r>
    </w:p>
    <w:p w:rsidR="00023FBF" w:rsidRPr="00023FBF" w:rsidRDefault="00023FBF" w:rsidP="00023FBF">
      <w:pPr>
        <w:spacing w:before="100" w:beforeAutospacing="1" w:after="100" w:afterAutospacing="1" w:line="240" w:lineRule="auto"/>
        <w:rPr>
          <w:rFonts w:ascii="Times New Roman" w:eastAsia="Times New Roman" w:hAnsi="Times New Roman" w:cs="Times New Roman"/>
          <w:sz w:val="24"/>
          <w:szCs w:val="24"/>
          <w:lang w:eastAsia="de-DE"/>
        </w:rPr>
      </w:pPr>
      <w:r w:rsidRPr="00023FBF">
        <w:rPr>
          <w:rFonts w:ascii="Comic Sans MS" w:eastAsia="Times New Roman" w:hAnsi="Comic Sans MS" w:cs="Times New Roman"/>
          <w:color w:val="000000"/>
          <w:sz w:val="24"/>
          <w:szCs w:val="24"/>
          <w:lang w:eastAsia="de-DE"/>
        </w:rPr>
        <w:t xml:space="preserve">Die bekannten positiven Wirkungen sind noch zahlreicher: </w:t>
      </w:r>
      <w:proofErr w:type="spellStart"/>
      <w:r w:rsidRPr="00023FBF">
        <w:rPr>
          <w:rFonts w:ascii="Comic Sans MS" w:eastAsia="Times New Roman" w:hAnsi="Comic Sans MS" w:cs="Times New Roman"/>
          <w:color w:val="000000"/>
          <w:sz w:val="24"/>
          <w:szCs w:val="24"/>
          <w:lang w:eastAsia="de-DE"/>
        </w:rPr>
        <w:t>Xanthohumol</w:t>
      </w:r>
      <w:proofErr w:type="spellEnd"/>
      <w:r w:rsidRPr="00023FBF">
        <w:rPr>
          <w:rFonts w:ascii="Comic Sans MS" w:eastAsia="Times New Roman" w:hAnsi="Comic Sans MS" w:cs="Times New Roman"/>
          <w:color w:val="000000"/>
          <w:sz w:val="24"/>
          <w:szCs w:val="24"/>
          <w:lang w:eastAsia="de-DE"/>
        </w:rPr>
        <w:t xml:space="preserve"> helfe </w:t>
      </w:r>
      <w:r w:rsidRPr="00023FBF">
        <w:rPr>
          <w:rFonts w:ascii="Comic Sans MS" w:eastAsia="Times New Roman" w:hAnsi="Comic Sans MS" w:cs="Times New Roman"/>
          <w:b/>
          <w:bCs/>
          <w:color w:val="000000"/>
          <w:sz w:val="23"/>
          <w:szCs w:val="23"/>
          <w:lang w:eastAsia="de-DE"/>
        </w:rPr>
        <w:t>bei Osteoporose</w:t>
      </w:r>
      <w:r w:rsidRPr="00023FBF">
        <w:rPr>
          <w:rFonts w:ascii="Comic Sans MS" w:eastAsia="Times New Roman" w:hAnsi="Comic Sans MS" w:cs="Times New Roman"/>
          <w:color w:val="000000"/>
          <w:sz w:val="24"/>
          <w:szCs w:val="24"/>
          <w:lang w:eastAsia="de-DE"/>
        </w:rPr>
        <w:t xml:space="preserve">, wirke sich </w:t>
      </w:r>
      <w:r w:rsidRPr="00023FBF">
        <w:rPr>
          <w:rFonts w:ascii="Comic Sans MS" w:eastAsia="Times New Roman" w:hAnsi="Comic Sans MS" w:cs="Times New Roman"/>
          <w:b/>
          <w:bCs/>
          <w:color w:val="000000"/>
          <w:sz w:val="23"/>
          <w:szCs w:val="23"/>
          <w:lang w:eastAsia="de-DE"/>
        </w:rPr>
        <w:t>positiv auf den Fett- und Kohlehydrat-Stoffwechsel</w:t>
      </w:r>
      <w:r w:rsidRPr="00023FBF">
        <w:rPr>
          <w:rFonts w:ascii="Comic Sans MS" w:eastAsia="Times New Roman" w:hAnsi="Comic Sans MS" w:cs="Times New Roman"/>
          <w:color w:val="000000"/>
          <w:sz w:val="24"/>
          <w:szCs w:val="24"/>
          <w:lang w:eastAsia="de-DE"/>
        </w:rPr>
        <w:t xml:space="preserve"> aus und senke bei Diabetes den Blutzuckerspiegel.</w:t>
      </w:r>
    </w:p>
    <w:p w:rsidR="00023FBF" w:rsidRPr="00023FBF" w:rsidRDefault="00023FBF" w:rsidP="00023FBF">
      <w:pPr>
        <w:spacing w:before="100" w:beforeAutospacing="1" w:after="100" w:afterAutospacing="1" w:line="240" w:lineRule="auto"/>
        <w:rPr>
          <w:rFonts w:ascii="Times New Roman" w:eastAsia="Times New Roman" w:hAnsi="Times New Roman" w:cs="Times New Roman"/>
          <w:sz w:val="24"/>
          <w:szCs w:val="24"/>
          <w:lang w:eastAsia="de-DE"/>
        </w:rPr>
      </w:pPr>
      <w:r w:rsidRPr="00023FBF">
        <w:rPr>
          <w:rFonts w:ascii="Comic Sans MS" w:eastAsia="Times New Roman" w:hAnsi="Comic Sans MS" w:cs="Times New Roman"/>
          <w:color w:val="000000"/>
          <w:sz w:val="24"/>
          <w:szCs w:val="24"/>
          <w:lang w:eastAsia="de-DE"/>
        </w:rPr>
        <w:t xml:space="preserve">Die </w:t>
      </w:r>
      <w:r w:rsidRPr="00023FBF">
        <w:rPr>
          <w:rFonts w:ascii="Comic Sans MS" w:eastAsia="Times New Roman" w:hAnsi="Comic Sans MS" w:cs="Times New Roman"/>
          <w:b/>
          <w:bCs/>
          <w:color w:val="000000"/>
          <w:sz w:val="23"/>
          <w:szCs w:val="23"/>
          <w:lang w:eastAsia="de-DE"/>
        </w:rPr>
        <w:t>Alphasäuren</w:t>
      </w:r>
      <w:r w:rsidRPr="00023FBF">
        <w:rPr>
          <w:rFonts w:ascii="Comic Sans MS" w:eastAsia="Times New Roman" w:hAnsi="Comic Sans MS" w:cs="Times New Roman"/>
          <w:color w:val="000000"/>
          <w:sz w:val="24"/>
          <w:szCs w:val="24"/>
          <w:lang w:eastAsia="de-DE"/>
        </w:rPr>
        <w:t xml:space="preserve"> zum Beispiel wirken </w:t>
      </w:r>
      <w:r w:rsidRPr="00023FBF">
        <w:rPr>
          <w:rFonts w:ascii="Comic Sans MS" w:eastAsia="Times New Roman" w:hAnsi="Comic Sans MS" w:cs="Times New Roman"/>
          <w:b/>
          <w:bCs/>
          <w:color w:val="000000"/>
          <w:sz w:val="23"/>
          <w:szCs w:val="23"/>
          <w:lang w:eastAsia="de-DE"/>
        </w:rPr>
        <w:t>antimikrobiell gegen Pilze und Bakterien</w:t>
      </w:r>
      <w:r w:rsidRPr="00023FBF">
        <w:rPr>
          <w:rFonts w:ascii="Comic Sans MS" w:eastAsia="Times New Roman" w:hAnsi="Comic Sans MS" w:cs="Times New Roman"/>
          <w:color w:val="000000"/>
          <w:sz w:val="24"/>
          <w:szCs w:val="24"/>
          <w:lang w:eastAsia="de-DE"/>
        </w:rPr>
        <w:t>. Daher rühre ja auch die Verwendung des Hopfens, um Bier haltbar zu machen.</w:t>
      </w:r>
    </w:p>
    <w:p w:rsidR="00023FBF" w:rsidRPr="00023FBF" w:rsidRDefault="00023FBF" w:rsidP="00023FBF">
      <w:pPr>
        <w:spacing w:after="0" w:line="240" w:lineRule="auto"/>
        <w:rPr>
          <w:rFonts w:ascii="Times New Roman" w:eastAsia="Times New Roman" w:hAnsi="Times New Roman" w:cs="Times New Roman"/>
          <w:sz w:val="24"/>
          <w:szCs w:val="24"/>
          <w:lang w:eastAsia="de-DE"/>
        </w:rPr>
      </w:pPr>
      <w:r w:rsidRPr="00023FBF">
        <w:rPr>
          <w:rFonts w:ascii="Times New Roman" w:eastAsia="Times New Roman" w:hAnsi="Times New Roman" w:cs="Times New Roman"/>
          <w:sz w:val="24"/>
          <w:szCs w:val="24"/>
          <w:lang w:eastAsia="de-DE"/>
        </w:rPr>
        <w:t>Der Hopfen galt bereits im Altertum als bekanntes Heilkraut Quelle: https://medlexi.de/Hopfen</w:t>
      </w:r>
    </w:p>
    <w:p w:rsidR="00023FBF" w:rsidRPr="00023FBF" w:rsidRDefault="00023FBF" w:rsidP="00023FBF">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023FBF">
        <w:rPr>
          <w:rFonts w:ascii="Times New Roman" w:eastAsia="Times New Roman" w:hAnsi="Times New Roman" w:cs="Times New Roman"/>
          <w:sz w:val="24"/>
          <w:szCs w:val="24"/>
          <w:lang w:eastAsia="de-DE"/>
        </w:rPr>
        <w:t> </w:t>
      </w:r>
    </w:p>
    <w:p w:rsidR="00023FBF" w:rsidRDefault="00023FBF"/>
    <w:p w:rsidR="00C722CA" w:rsidRDefault="00C722CA"/>
    <w:p w:rsidR="00C722CA" w:rsidRDefault="00C722CA"/>
    <w:p w:rsidR="00C722CA" w:rsidRDefault="00C722CA"/>
    <w:p w:rsidR="00C722CA" w:rsidRPr="00C722CA" w:rsidRDefault="00C722CA" w:rsidP="00C722CA">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C722CA">
        <w:rPr>
          <w:rFonts w:ascii="Comic Sans MS" w:eastAsia="Times New Roman" w:hAnsi="Comic Sans MS" w:cs="Times New Roman"/>
          <w:b/>
          <w:bCs/>
          <w:color w:val="131111"/>
          <w:sz w:val="42"/>
          <w:szCs w:val="42"/>
          <w:lang w:eastAsia="de-DE"/>
        </w:rPr>
        <w:lastRenderedPageBreak/>
        <w:t>Die Hefe</w:t>
      </w:r>
    </w:p>
    <w:p w:rsidR="00C722CA" w:rsidRPr="00C722CA" w:rsidRDefault="00C722CA" w:rsidP="00C722CA">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C722CA">
        <w:rPr>
          <w:rFonts w:ascii="Comic Sans MS" w:eastAsia="Times New Roman" w:hAnsi="Comic Sans MS" w:cs="Times New Roman"/>
          <w:b/>
          <w:bCs/>
          <w:color w:val="131111"/>
          <w:sz w:val="42"/>
          <w:szCs w:val="42"/>
          <w:lang w:eastAsia="de-DE"/>
        </w:rPr>
        <w:t>"Der Geist des Bieres"</w:t>
      </w:r>
    </w:p>
    <w:p w:rsidR="00C722CA" w:rsidRPr="00C722CA" w:rsidRDefault="00C722CA" w:rsidP="00C722CA">
      <w:pPr>
        <w:spacing w:before="100" w:beforeAutospacing="1" w:after="100" w:afterAutospacing="1" w:line="240" w:lineRule="auto"/>
        <w:rPr>
          <w:rFonts w:ascii="Times New Roman" w:eastAsia="Times New Roman" w:hAnsi="Times New Roman" w:cs="Times New Roman"/>
          <w:sz w:val="24"/>
          <w:szCs w:val="24"/>
          <w:lang w:eastAsia="de-DE"/>
        </w:rPr>
      </w:pPr>
      <w:r w:rsidRPr="00C722CA">
        <w:rPr>
          <w:rFonts w:ascii="Comic Sans MS" w:eastAsia="Times New Roman" w:hAnsi="Comic Sans MS" w:cs="Times New Roman"/>
          <w:color w:val="131111"/>
          <w:sz w:val="24"/>
          <w:szCs w:val="24"/>
          <w:lang w:eastAsia="de-DE"/>
        </w:rPr>
        <w:t xml:space="preserve">Bei der Hefe handelt es sich um ein </w:t>
      </w:r>
      <w:r w:rsidRPr="00C722CA">
        <w:rPr>
          <w:rFonts w:ascii="Comic Sans MS" w:eastAsia="Times New Roman" w:hAnsi="Comic Sans MS" w:cs="Times New Roman"/>
          <w:b/>
          <w:bCs/>
          <w:color w:val="131111"/>
          <w:sz w:val="24"/>
          <w:szCs w:val="24"/>
          <w:lang w:eastAsia="de-DE"/>
        </w:rPr>
        <w:t>einzelliges Kleinlebewesen</w:t>
      </w:r>
      <w:r w:rsidRPr="00C722CA">
        <w:rPr>
          <w:rFonts w:ascii="Comic Sans MS" w:eastAsia="Times New Roman" w:hAnsi="Comic Sans MS" w:cs="Times New Roman"/>
          <w:color w:val="131111"/>
          <w:sz w:val="24"/>
          <w:szCs w:val="24"/>
          <w:lang w:eastAsia="de-DE"/>
        </w:rPr>
        <w:t>, das für die Vergärung des Bieres verantwortlich ist. Sie wandelt den in der Würze vorhandenen Malzzucker in Alkohol und Kohlensäure um.</w:t>
      </w:r>
    </w:p>
    <w:p w:rsidR="00C722CA" w:rsidRPr="00C722CA" w:rsidRDefault="00C722CA" w:rsidP="00C722CA">
      <w:pPr>
        <w:spacing w:before="100" w:beforeAutospacing="1" w:after="100" w:afterAutospacing="1" w:line="240" w:lineRule="auto"/>
        <w:jc w:val="both"/>
        <w:rPr>
          <w:rFonts w:ascii="Times New Roman" w:eastAsia="Times New Roman" w:hAnsi="Times New Roman" w:cs="Times New Roman"/>
          <w:sz w:val="24"/>
          <w:szCs w:val="24"/>
          <w:lang w:eastAsia="de-DE"/>
        </w:rPr>
      </w:pPr>
      <w:r w:rsidRPr="00C722CA">
        <w:rPr>
          <w:rFonts w:ascii="Comic Sans MS" w:eastAsia="Times New Roman" w:hAnsi="Comic Sans MS" w:cs="Times New Roman"/>
          <w:color w:val="000000"/>
          <w:sz w:val="24"/>
          <w:szCs w:val="24"/>
          <w:lang w:eastAsia="de-DE"/>
        </w:rPr>
        <w:t>Im Original des Bayerischen Reinheitsgebotes fällt auf, dass die Hefe dort gar keine Erwähnung findet, obwohl ohne sie die Bierherstellung unmöglich ist.</w:t>
      </w:r>
    </w:p>
    <w:p w:rsidR="00C722CA" w:rsidRPr="00C722CA" w:rsidRDefault="00C722CA" w:rsidP="00C722CA">
      <w:pPr>
        <w:spacing w:before="100" w:beforeAutospacing="1" w:after="100" w:afterAutospacing="1" w:line="240" w:lineRule="auto"/>
        <w:jc w:val="both"/>
        <w:rPr>
          <w:rFonts w:ascii="Times New Roman" w:eastAsia="Times New Roman" w:hAnsi="Times New Roman" w:cs="Times New Roman"/>
          <w:sz w:val="24"/>
          <w:szCs w:val="24"/>
          <w:lang w:eastAsia="de-DE"/>
        </w:rPr>
      </w:pPr>
      <w:r w:rsidRPr="00C722CA">
        <w:rPr>
          <w:rFonts w:ascii="Comic Sans MS" w:eastAsia="Times New Roman" w:hAnsi="Comic Sans MS" w:cs="Times New Roman"/>
          <w:color w:val="000000"/>
          <w:sz w:val="24"/>
          <w:szCs w:val="24"/>
          <w:lang w:eastAsia="de-DE"/>
        </w:rPr>
        <w:t xml:space="preserve">Dies wusste man wohl auch zu Zeiten Wilhelms IV schon. Bereits die Polizeiordnung Münchens von 1420 schrieb vor, dass untergäriges Bier 8 Tage zu lagern sei, obergäriges jedoch sofort ausgegeben werden dürfe. Folglich musste man auch damals bereits um den Unterschied zwischen </w:t>
      </w:r>
      <w:r w:rsidRPr="00C722CA">
        <w:rPr>
          <w:rFonts w:ascii="Comic Sans MS" w:eastAsia="Times New Roman" w:hAnsi="Comic Sans MS" w:cs="Times New Roman"/>
          <w:b/>
          <w:bCs/>
          <w:color w:val="000000"/>
          <w:sz w:val="24"/>
          <w:szCs w:val="24"/>
          <w:lang w:eastAsia="de-DE"/>
        </w:rPr>
        <w:t>kalter (untergäriger)</w:t>
      </w:r>
      <w:r w:rsidRPr="00C722CA">
        <w:rPr>
          <w:rFonts w:ascii="Comic Sans MS" w:eastAsia="Times New Roman" w:hAnsi="Comic Sans MS" w:cs="Times New Roman"/>
          <w:color w:val="000000"/>
          <w:sz w:val="24"/>
          <w:szCs w:val="24"/>
          <w:lang w:eastAsia="de-DE"/>
        </w:rPr>
        <w:t xml:space="preserve"> und </w:t>
      </w:r>
      <w:r w:rsidRPr="00C722CA">
        <w:rPr>
          <w:rFonts w:ascii="Comic Sans MS" w:eastAsia="Times New Roman" w:hAnsi="Comic Sans MS" w:cs="Times New Roman"/>
          <w:b/>
          <w:bCs/>
          <w:color w:val="000000"/>
          <w:sz w:val="24"/>
          <w:szCs w:val="24"/>
          <w:lang w:eastAsia="de-DE"/>
        </w:rPr>
        <w:t>warmer (obergäriger)</w:t>
      </w:r>
      <w:r w:rsidRPr="00C722CA">
        <w:rPr>
          <w:rFonts w:ascii="Comic Sans MS" w:eastAsia="Times New Roman" w:hAnsi="Comic Sans MS" w:cs="Times New Roman"/>
          <w:color w:val="000000"/>
          <w:sz w:val="24"/>
          <w:szCs w:val="24"/>
          <w:lang w:eastAsia="de-DE"/>
        </w:rPr>
        <w:t xml:space="preserve"> Gärung gewusst haben.</w:t>
      </w:r>
    </w:p>
    <w:p w:rsidR="00C722CA" w:rsidRPr="00C722CA" w:rsidRDefault="00C722CA" w:rsidP="00C722CA">
      <w:pPr>
        <w:spacing w:before="100" w:beforeAutospacing="1" w:after="100" w:afterAutospacing="1" w:line="240" w:lineRule="auto"/>
        <w:jc w:val="both"/>
        <w:rPr>
          <w:rFonts w:ascii="Times New Roman" w:eastAsia="Times New Roman" w:hAnsi="Times New Roman" w:cs="Times New Roman"/>
          <w:sz w:val="24"/>
          <w:szCs w:val="24"/>
          <w:lang w:eastAsia="de-DE"/>
        </w:rPr>
      </w:pPr>
      <w:r w:rsidRPr="00C722CA">
        <w:rPr>
          <w:rFonts w:ascii="Comic Sans MS" w:eastAsia="Times New Roman" w:hAnsi="Comic Sans MS" w:cs="Times New Roman"/>
          <w:color w:val="000000"/>
          <w:sz w:val="24"/>
          <w:szCs w:val="24"/>
          <w:lang w:eastAsia="de-DE"/>
        </w:rPr>
        <w:t>Was man jedoch nicht kannte, war die genaue Wirkungsweise der Hefe. Die sich im Verlauf der Gärung vermehrende Hefe wurde als “Produkt der Bierbereitung” angesehen. Solange die Natur der Gärung nicht wissenschaftlich erschlossen war, nahm man an, der Alkohol sei in gärungsfähigen Körpern bereits vorhanden und werde durch die Gärung nur offenbar. Der Gärungsprozess wurde als eine Art “reinigender Vorgang” aufgefasst, im Verlauf dessen den Alkohol verunreinigende Substanzen (für solche hielt man die sich absondernden Hefezellen damals noch) abgeschieden würden.</w:t>
      </w:r>
    </w:p>
    <w:p w:rsidR="00C722CA" w:rsidRPr="00C722CA" w:rsidRDefault="00C722CA" w:rsidP="00C722CA">
      <w:pPr>
        <w:spacing w:before="100" w:beforeAutospacing="1" w:after="100" w:afterAutospacing="1" w:line="240" w:lineRule="auto"/>
        <w:rPr>
          <w:rFonts w:ascii="Times New Roman" w:eastAsia="Times New Roman" w:hAnsi="Times New Roman" w:cs="Times New Roman"/>
          <w:sz w:val="24"/>
          <w:szCs w:val="24"/>
          <w:lang w:eastAsia="de-DE"/>
        </w:rPr>
      </w:pPr>
      <w:r w:rsidRPr="00C722CA">
        <w:rPr>
          <w:rFonts w:ascii="Comic Sans MS" w:eastAsia="Times New Roman" w:hAnsi="Comic Sans MS" w:cs="Times New Roman"/>
          <w:color w:val="000000"/>
          <w:sz w:val="24"/>
          <w:szCs w:val="24"/>
          <w:lang w:eastAsia="de-DE"/>
        </w:rPr>
        <w:t xml:space="preserve">Es ist insofern kein Wunder, dass ausgerechnet die Bäcker oft auch die besten Brauer und diese beiden Handwerke auch häufig zusammen anzutreffen waren: in der Luft der Backstuben waren reichlich Hefesporen zu finden, um eine kräftige Gärung zu bewirken. Und so galt: ‘Heute back’ ich, morgen </w:t>
      </w:r>
      <w:proofErr w:type="spellStart"/>
      <w:r w:rsidRPr="00C722CA">
        <w:rPr>
          <w:rFonts w:ascii="Comic Sans MS" w:eastAsia="Times New Roman" w:hAnsi="Comic Sans MS" w:cs="Times New Roman"/>
          <w:color w:val="000000"/>
          <w:sz w:val="24"/>
          <w:szCs w:val="24"/>
          <w:lang w:eastAsia="de-DE"/>
        </w:rPr>
        <w:t>brau</w:t>
      </w:r>
      <w:proofErr w:type="spellEnd"/>
      <w:r w:rsidRPr="00C722CA">
        <w:rPr>
          <w:rFonts w:ascii="Comic Sans MS" w:eastAsia="Times New Roman" w:hAnsi="Comic Sans MS" w:cs="Times New Roman"/>
          <w:color w:val="000000"/>
          <w:sz w:val="24"/>
          <w:szCs w:val="24"/>
          <w:lang w:eastAsia="de-DE"/>
        </w:rPr>
        <w:t>’ ich, […]”</w:t>
      </w:r>
    </w:p>
    <w:p w:rsidR="00C722CA" w:rsidRPr="00C722CA" w:rsidRDefault="00C722CA" w:rsidP="00C722CA">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C722CA">
        <w:rPr>
          <w:rFonts w:ascii="Times New Roman" w:eastAsia="Times New Roman" w:hAnsi="Times New Roman" w:cs="Times New Roman"/>
          <w:color w:val="000000"/>
          <w:sz w:val="24"/>
          <w:szCs w:val="24"/>
          <w:lang w:eastAsia="de-DE"/>
        </w:rPr>
        <w:t> </w:t>
      </w:r>
    </w:p>
    <w:p w:rsidR="00C722CA" w:rsidRPr="00C722CA" w:rsidRDefault="00C722CA" w:rsidP="00C722CA">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C722CA">
        <w:rPr>
          <w:rFonts w:ascii="Comic Sans MS" w:eastAsia="Times New Roman" w:hAnsi="Comic Sans MS" w:cs="Times New Roman"/>
          <w:b/>
          <w:bCs/>
          <w:color w:val="000000"/>
          <w:sz w:val="42"/>
          <w:szCs w:val="42"/>
          <w:lang w:eastAsia="de-DE"/>
        </w:rPr>
        <w:t>Eigenschaften der Hefe</w:t>
      </w:r>
    </w:p>
    <w:p w:rsidR="00C722CA" w:rsidRPr="00C722CA" w:rsidRDefault="00C722CA" w:rsidP="00C722CA">
      <w:pPr>
        <w:spacing w:before="100" w:beforeAutospacing="1" w:after="100" w:afterAutospacing="1" w:line="240" w:lineRule="auto"/>
        <w:rPr>
          <w:rFonts w:ascii="Times New Roman" w:eastAsia="Times New Roman" w:hAnsi="Times New Roman" w:cs="Times New Roman"/>
          <w:sz w:val="24"/>
          <w:szCs w:val="24"/>
          <w:lang w:eastAsia="de-DE"/>
        </w:rPr>
      </w:pPr>
      <w:r w:rsidRPr="00C722CA">
        <w:rPr>
          <w:rFonts w:ascii="Comic Sans MS" w:eastAsia="Times New Roman" w:hAnsi="Comic Sans MS" w:cs="Times New Roman"/>
          <w:color w:val="000000"/>
          <w:sz w:val="24"/>
          <w:szCs w:val="24"/>
          <w:lang w:eastAsia="de-DE"/>
        </w:rPr>
        <w:t xml:space="preserve">Eine Bierhefe </w:t>
      </w:r>
      <w:proofErr w:type="spellStart"/>
      <w:r w:rsidRPr="00C722CA">
        <w:rPr>
          <w:rFonts w:ascii="Comic Sans MS" w:eastAsia="Times New Roman" w:hAnsi="Comic Sans MS" w:cs="Times New Roman"/>
          <w:color w:val="000000"/>
          <w:sz w:val="24"/>
          <w:szCs w:val="24"/>
          <w:lang w:eastAsia="de-DE"/>
        </w:rPr>
        <w:t>muß</w:t>
      </w:r>
      <w:proofErr w:type="spellEnd"/>
      <w:r w:rsidRPr="00C722CA">
        <w:rPr>
          <w:rFonts w:ascii="Comic Sans MS" w:eastAsia="Times New Roman" w:hAnsi="Comic Sans MS" w:cs="Times New Roman"/>
          <w:color w:val="000000"/>
          <w:sz w:val="24"/>
          <w:szCs w:val="24"/>
          <w:lang w:eastAsia="de-DE"/>
        </w:rPr>
        <w:t xml:space="preserve"> </w:t>
      </w:r>
      <w:proofErr w:type="gramStart"/>
      <w:r w:rsidRPr="00C722CA">
        <w:rPr>
          <w:rFonts w:ascii="Comic Sans MS" w:eastAsia="Times New Roman" w:hAnsi="Comic Sans MS" w:cs="Times New Roman"/>
          <w:color w:val="000000"/>
          <w:sz w:val="24"/>
          <w:szCs w:val="24"/>
          <w:lang w:eastAsia="de-DE"/>
        </w:rPr>
        <w:t>gewissen</w:t>
      </w:r>
      <w:proofErr w:type="gramEnd"/>
      <w:r w:rsidRPr="00C722CA">
        <w:rPr>
          <w:rFonts w:ascii="Comic Sans MS" w:eastAsia="Times New Roman" w:hAnsi="Comic Sans MS" w:cs="Times New Roman"/>
          <w:color w:val="000000"/>
          <w:sz w:val="24"/>
          <w:szCs w:val="24"/>
          <w:lang w:eastAsia="de-DE"/>
        </w:rPr>
        <w:t xml:space="preserve"> Eigenschaften haben, die einen optimalen Brauvorgang ermöglichen. Da Alkohol als Endprodukt erwünscht ist, ist es wichtig </w:t>
      </w:r>
      <w:proofErr w:type="spellStart"/>
      <w:r w:rsidRPr="00C722CA">
        <w:rPr>
          <w:rFonts w:ascii="Comic Sans MS" w:eastAsia="Times New Roman" w:hAnsi="Comic Sans MS" w:cs="Times New Roman"/>
          <w:color w:val="000000"/>
          <w:sz w:val="24"/>
          <w:szCs w:val="24"/>
          <w:lang w:eastAsia="de-DE"/>
        </w:rPr>
        <w:t>daß</w:t>
      </w:r>
      <w:proofErr w:type="spellEnd"/>
      <w:r w:rsidRPr="00C722CA">
        <w:rPr>
          <w:rFonts w:ascii="Comic Sans MS" w:eastAsia="Times New Roman" w:hAnsi="Comic Sans MS" w:cs="Times New Roman"/>
          <w:color w:val="000000"/>
          <w:sz w:val="24"/>
          <w:szCs w:val="24"/>
          <w:lang w:eastAsia="de-DE"/>
        </w:rPr>
        <w:t xml:space="preserve"> die Bierhefe eine schnelle Gärung mit minimalem Hefewachstum gewährleistet.</w:t>
      </w:r>
      <w:r w:rsidRPr="00C722CA">
        <w:rPr>
          <w:rFonts w:ascii="Comic Sans MS" w:eastAsia="Times New Roman" w:hAnsi="Comic Sans MS" w:cs="Times New Roman"/>
          <w:color w:val="000000"/>
          <w:sz w:val="24"/>
          <w:szCs w:val="24"/>
          <w:lang w:eastAsia="de-DE"/>
        </w:rPr>
        <w:br/>
        <w:t xml:space="preserve">Weiterhin </w:t>
      </w:r>
      <w:proofErr w:type="spellStart"/>
      <w:r w:rsidRPr="00C722CA">
        <w:rPr>
          <w:rFonts w:ascii="Comic Sans MS" w:eastAsia="Times New Roman" w:hAnsi="Comic Sans MS" w:cs="Times New Roman"/>
          <w:color w:val="000000"/>
          <w:sz w:val="24"/>
          <w:szCs w:val="24"/>
          <w:lang w:eastAsia="de-DE"/>
        </w:rPr>
        <w:t>muß</w:t>
      </w:r>
      <w:proofErr w:type="spellEnd"/>
      <w:r w:rsidRPr="00C722CA">
        <w:rPr>
          <w:rFonts w:ascii="Comic Sans MS" w:eastAsia="Times New Roman" w:hAnsi="Comic Sans MS" w:cs="Times New Roman"/>
          <w:color w:val="000000"/>
          <w:sz w:val="24"/>
          <w:szCs w:val="24"/>
          <w:lang w:eastAsia="de-DE"/>
        </w:rPr>
        <w:t xml:space="preserve"> sie relativ unempfindlich gegenüber Ethanol und osmotischem Druck sein. Wichtig sind auch die Produktion von konstanten Aromen und die </w:t>
      </w:r>
      <w:proofErr w:type="spellStart"/>
      <w:r w:rsidRPr="00C722CA">
        <w:rPr>
          <w:rFonts w:ascii="Comic Sans MS" w:eastAsia="Times New Roman" w:hAnsi="Comic Sans MS" w:cs="Times New Roman"/>
          <w:color w:val="000000"/>
          <w:sz w:val="24"/>
          <w:szCs w:val="24"/>
          <w:lang w:eastAsia="de-DE"/>
        </w:rPr>
        <w:t>genitische</w:t>
      </w:r>
      <w:proofErr w:type="spellEnd"/>
      <w:r w:rsidRPr="00C722CA">
        <w:rPr>
          <w:rFonts w:ascii="Comic Sans MS" w:eastAsia="Times New Roman" w:hAnsi="Comic Sans MS" w:cs="Times New Roman"/>
          <w:color w:val="000000"/>
          <w:sz w:val="24"/>
          <w:szCs w:val="24"/>
          <w:lang w:eastAsia="de-DE"/>
        </w:rPr>
        <w:t xml:space="preserve"> Stabilität.</w:t>
      </w:r>
    </w:p>
    <w:p w:rsidR="00C722CA" w:rsidRPr="00C722CA" w:rsidRDefault="00C722CA" w:rsidP="00C722CA">
      <w:pPr>
        <w:spacing w:before="100" w:beforeAutospacing="1" w:after="100" w:afterAutospacing="1" w:line="240" w:lineRule="auto"/>
        <w:rPr>
          <w:rFonts w:ascii="Times New Roman" w:eastAsia="Times New Roman" w:hAnsi="Times New Roman" w:cs="Times New Roman"/>
          <w:sz w:val="24"/>
          <w:szCs w:val="24"/>
          <w:lang w:eastAsia="de-DE"/>
        </w:rPr>
      </w:pPr>
      <w:r w:rsidRPr="00C722CA">
        <w:rPr>
          <w:rFonts w:ascii="Comic Sans MS" w:eastAsia="Times New Roman" w:hAnsi="Comic Sans MS" w:cs="Times New Roman"/>
          <w:color w:val="000000"/>
          <w:sz w:val="24"/>
          <w:szCs w:val="24"/>
          <w:lang w:eastAsia="de-DE"/>
        </w:rPr>
        <w:lastRenderedPageBreak/>
        <w:t xml:space="preserve">Traditionell wird zur Herstellung von Bier Bierhefe der Gattung </w:t>
      </w:r>
      <w:proofErr w:type="spellStart"/>
      <w:r w:rsidRPr="00C722CA">
        <w:rPr>
          <w:rFonts w:ascii="Comic Sans MS" w:eastAsia="Times New Roman" w:hAnsi="Comic Sans MS" w:cs="Times New Roman"/>
          <w:color w:val="000000"/>
          <w:sz w:val="24"/>
          <w:szCs w:val="24"/>
          <w:lang w:eastAsia="de-DE"/>
        </w:rPr>
        <w:t>Saccharomyces</w:t>
      </w:r>
      <w:proofErr w:type="spellEnd"/>
      <w:r w:rsidRPr="00C722CA">
        <w:rPr>
          <w:rFonts w:ascii="Comic Sans MS" w:eastAsia="Times New Roman" w:hAnsi="Comic Sans MS" w:cs="Times New Roman"/>
          <w:color w:val="000000"/>
          <w:sz w:val="24"/>
          <w:szCs w:val="24"/>
          <w:lang w:eastAsia="de-DE"/>
        </w:rPr>
        <w:t xml:space="preserve"> verwendet.</w:t>
      </w:r>
      <w:r w:rsidRPr="00C722CA">
        <w:rPr>
          <w:rFonts w:ascii="Comic Sans MS" w:eastAsia="Times New Roman" w:hAnsi="Comic Sans MS" w:cs="Times New Roman"/>
          <w:color w:val="000000"/>
          <w:sz w:val="24"/>
          <w:szCs w:val="24"/>
          <w:lang w:eastAsia="de-DE"/>
        </w:rPr>
        <w:br/>
        <w:t xml:space="preserve">Innerhalb der </w:t>
      </w:r>
      <w:r w:rsidRPr="00C722CA">
        <w:rPr>
          <w:rFonts w:ascii="Comic Sans MS" w:eastAsia="Times New Roman" w:hAnsi="Comic Sans MS" w:cs="Times New Roman"/>
          <w:b/>
          <w:bCs/>
          <w:color w:val="000000"/>
          <w:sz w:val="24"/>
          <w:szCs w:val="24"/>
          <w:lang w:eastAsia="de-DE"/>
        </w:rPr>
        <w:t xml:space="preserve">Gattung </w:t>
      </w:r>
      <w:proofErr w:type="spellStart"/>
      <w:r w:rsidRPr="00C722CA">
        <w:rPr>
          <w:rFonts w:ascii="Comic Sans MS" w:eastAsia="Times New Roman" w:hAnsi="Comic Sans MS" w:cs="Times New Roman"/>
          <w:b/>
          <w:bCs/>
          <w:color w:val="000000"/>
          <w:sz w:val="24"/>
          <w:szCs w:val="24"/>
          <w:lang w:eastAsia="de-DE"/>
        </w:rPr>
        <w:t>Saccharomyces</w:t>
      </w:r>
      <w:proofErr w:type="spellEnd"/>
      <w:r w:rsidRPr="00C722CA">
        <w:rPr>
          <w:rFonts w:ascii="Comic Sans MS" w:eastAsia="Times New Roman" w:hAnsi="Comic Sans MS" w:cs="Times New Roman"/>
          <w:color w:val="000000"/>
          <w:sz w:val="24"/>
          <w:szCs w:val="24"/>
          <w:lang w:eastAsia="de-DE"/>
        </w:rPr>
        <w:t xml:space="preserve"> gibt es zwei Arten von Hefepilzen, die für die Bierherstellung eine Rolle spielen, die </w:t>
      </w:r>
      <w:r w:rsidRPr="00C722CA">
        <w:rPr>
          <w:rFonts w:ascii="Comic Sans MS" w:eastAsia="Times New Roman" w:hAnsi="Comic Sans MS" w:cs="Times New Roman"/>
          <w:b/>
          <w:bCs/>
          <w:color w:val="000000"/>
          <w:sz w:val="24"/>
          <w:szCs w:val="24"/>
          <w:lang w:eastAsia="de-DE"/>
        </w:rPr>
        <w:t>obergärige</w:t>
      </w:r>
      <w:r w:rsidRPr="00C722CA">
        <w:rPr>
          <w:rFonts w:ascii="Comic Sans MS" w:eastAsia="Times New Roman" w:hAnsi="Comic Sans MS" w:cs="Times New Roman"/>
          <w:color w:val="000000"/>
          <w:sz w:val="24"/>
          <w:szCs w:val="24"/>
          <w:lang w:eastAsia="de-DE"/>
        </w:rPr>
        <w:t xml:space="preserve"> Bierhefe und die </w:t>
      </w:r>
      <w:r w:rsidRPr="00C722CA">
        <w:rPr>
          <w:rFonts w:ascii="Comic Sans MS" w:eastAsia="Times New Roman" w:hAnsi="Comic Sans MS" w:cs="Times New Roman"/>
          <w:b/>
          <w:bCs/>
          <w:color w:val="000000"/>
          <w:sz w:val="24"/>
          <w:szCs w:val="24"/>
          <w:lang w:eastAsia="de-DE"/>
        </w:rPr>
        <w:t>untergärige</w:t>
      </w:r>
      <w:r w:rsidRPr="00C722CA">
        <w:rPr>
          <w:rFonts w:ascii="Comic Sans MS" w:eastAsia="Times New Roman" w:hAnsi="Comic Sans MS" w:cs="Times New Roman"/>
          <w:color w:val="000000"/>
          <w:sz w:val="24"/>
          <w:szCs w:val="24"/>
          <w:lang w:eastAsia="de-DE"/>
        </w:rPr>
        <w:t xml:space="preserve"> Bierhefe.</w:t>
      </w:r>
      <w:r w:rsidRPr="00C722CA">
        <w:rPr>
          <w:rFonts w:ascii="Comic Sans MS" w:eastAsia="Times New Roman" w:hAnsi="Comic Sans MS" w:cs="Times New Roman"/>
          <w:color w:val="000000"/>
          <w:sz w:val="24"/>
          <w:szCs w:val="24"/>
          <w:lang w:eastAsia="de-DE"/>
        </w:rPr>
        <w:br/>
        <w:t>Für den eigenen Brauvorgang kann man frische Hefe, Trockenhefe oder Flüssighefe verwenden</w:t>
      </w:r>
      <w:proofErr w:type="gramStart"/>
      <w:r w:rsidRPr="00C722CA">
        <w:rPr>
          <w:rFonts w:ascii="Comic Sans MS" w:eastAsia="Times New Roman" w:hAnsi="Comic Sans MS" w:cs="Times New Roman"/>
          <w:color w:val="000000"/>
          <w:sz w:val="24"/>
          <w:szCs w:val="24"/>
          <w:lang w:eastAsia="de-DE"/>
        </w:rPr>
        <w:t>..</w:t>
      </w:r>
      <w:proofErr w:type="gramEnd"/>
      <w:r w:rsidRPr="00C722CA">
        <w:rPr>
          <w:rFonts w:ascii="Comic Sans MS" w:eastAsia="Times New Roman" w:hAnsi="Comic Sans MS" w:cs="Times New Roman"/>
          <w:color w:val="000000"/>
          <w:sz w:val="24"/>
          <w:szCs w:val="24"/>
          <w:lang w:eastAsia="de-DE"/>
        </w:rPr>
        <w:br/>
      </w:r>
    </w:p>
    <w:p w:rsidR="00C722CA" w:rsidRPr="00C722CA" w:rsidRDefault="00C722CA" w:rsidP="00C722CA">
      <w:pPr>
        <w:spacing w:before="100" w:beforeAutospacing="1" w:after="100" w:afterAutospacing="1" w:line="240" w:lineRule="auto"/>
        <w:rPr>
          <w:rFonts w:ascii="Times New Roman" w:eastAsia="Times New Roman" w:hAnsi="Times New Roman" w:cs="Times New Roman"/>
          <w:sz w:val="24"/>
          <w:szCs w:val="24"/>
          <w:lang w:eastAsia="de-DE"/>
        </w:rPr>
      </w:pPr>
      <w:r w:rsidRPr="00C722CA">
        <w:rPr>
          <w:rFonts w:ascii="Comic Sans MS" w:eastAsia="Times New Roman" w:hAnsi="Comic Sans MS" w:cs="Times New Roman"/>
          <w:b/>
          <w:bCs/>
          <w:color w:val="000000"/>
          <w:sz w:val="42"/>
          <w:szCs w:val="42"/>
          <w:lang w:eastAsia="de-DE"/>
        </w:rPr>
        <w:t>Bierkulturhefearten</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900" w:type="dxa"/>
          <w:right w:w="0" w:type="dxa"/>
        </w:tblCellMar>
        <w:tblLook w:val="04A0" w:firstRow="1" w:lastRow="0" w:firstColumn="1" w:lastColumn="0" w:noHBand="0" w:noVBand="1"/>
      </w:tblPr>
      <w:tblGrid>
        <w:gridCol w:w="5001"/>
        <w:gridCol w:w="5001"/>
      </w:tblGrid>
      <w:tr w:rsidR="00C722CA" w:rsidRPr="00C722CA" w:rsidTr="00C722CA">
        <w:trPr>
          <w:tblCellSpacing w:w="0" w:type="dxa"/>
        </w:trPr>
        <w:tc>
          <w:tcPr>
            <w:tcW w:w="4605" w:type="dxa"/>
            <w:tcBorders>
              <w:top w:val="outset" w:sz="6" w:space="0" w:color="auto"/>
              <w:left w:val="outset" w:sz="6" w:space="0" w:color="auto"/>
              <w:bottom w:val="outset" w:sz="6" w:space="0" w:color="auto"/>
              <w:right w:val="outset" w:sz="6" w:space="0" w:color="auto"/>
            </w:tcBorders>
            <w:hideMark/>
          </w:tcPr>
          <w:tbl>
            <w:tblPr>
              <w:tblW w:w="10170" w:type="dxa"/>
              <w:tblCellSpacing w:w="30" w:type="dxa"/>
              <w:tblCellMar>
                <w:left w:w="900" w:type="dxa"/>
                <w:right w:w="0" w:type="dxa"/>
              </w:tblCellMar>
              <w:tblLook w:val="04A0" w:firstRow="1" w:lastRow="0" w:firstColumn="1" w:lastColumn="0" w:noHBand="0" w:noVBand="1"/>
            </w:tblPr>
            <w:tblGrid>
              <w:gridCol w:w="10170"/>
            </w:tblGrid>
            <w:tr w:rsidR="00C722CA" w:rsidRPr="00C722CA">
              <w:trPr>
                <w:tblCellSpacing w:w="30" w:type="dxa"/>
              </w:trPr>
              <w:tc>
                <w:tcPr>
                  <w:tcW w:w="2600" w:type="pct"/>
                  <w:vAlign w:val="center"/>
                  <w:hideMark/>
                </w:tcPr>
                <w:p w:rsidR="00C722CA" w:rsidRPr="00C722CA" w:rsidRDefault="00C722CA" w:rsidP="00C722CA">
                  <w:pPr>
                    <w:spacing w:before="100" w:beforeAutospacing="1" w:after="100" w:afterAutospacing="1" w:line="240" w:lineRule="auto"/>
                    <w:rPr>
                      <w:rFonts w:ascii="Times New Roman" w:eastAsia="Times New Roman" w:hAnsi="Times New Roman" w:cs="Times New Roman"/>
                      <w:sz w:val="24"/>
                      <w:szCs w:val="24"/>
                      <w:lang w:eastAsia="de-DE"/>
                    </w:rPr>
                  </w:pPr>
                  <w:r w:rsidRPr="00C722CA">
                    <w:rPr>
                      <w:rFonts w:ascii="Times New Roman" w:eastAsia="Times New Roman" w:hAnsi="Times New Roman" w:cs="Times New Roman"/>
                      <w:b/>
                      <w:bCs/>
                      <w:sz w:val="24"/>
                      <w:szCs w:val="24"/>
                      <w:lang w:eastAsia="de-DE"/>
                    </w:rPr>
                    <w:t>                                                </w:t>
                  </w:r>
                  <w:r w:rsidRPr="00C722CA">
                    <w:rPr>
                      <w:rFonts w:ascii="Comic Sans MS" w:eastAsia="Times New Roman" w:hAnsi="Comic Sans MS" w:cs="Times New Roman"/>
                      <w:b/>
                      <w:bCs/>
                      <w:color w:val="000000"/>
                      <w:sz w:val="33"/>
                      <w:szCs w:val="33"/>
                      <w:lang w:eastAsia="de-DE"/>
                    </w:rPr>
                    <w:t xml:space="preserve"> obergärig</w:t>
                  </w:r>
                </w:p>
              </w:tc>
            </w:tr>
          </w:tbl>
          <w:p w:rsidR="00C722CA" w:rsidRPr="00C722CA" w:rsidRDefault="00C722CA" w:rsidP="00C722CA">
            <w:pPr>
              <w:spacing w:after="0" w:line="240" w:lineRule="auto"/>
              <w:rPr>
                <w:rFonts w:ascii="Times New Roman" w:eastAsia="Times New Roman" w:hAnsi="Times New Roman" w:cs="Times New Roman"/>
                <w:sz w:val="24"/>
                <w:szCs w:val="24"/>
                <w:lang w:eastAsia="de-DE"/>
              </w:rPr>
            </w:pPr>
          </w:p>
        </w:tc>
        <w:tc>
          <w:tcPr>
            <w:tcW w:w="4605" w:type="dxa"/>
            <w:tcBorders>
              <w:top w:val="outset" w:sz="6" w:space="0" w:color="auto"/>
              <w:left w:val="outset" w:sz="6" w:space="0" w:color="auto"/>
              <w:bottom w:val="outset" w:sz="6" w:space="0" w:color="auto"/>
              <w:right w:val="outset" w:sz="6" w:space="0" w:color="auto"/>
            </w:tcBorders>
            <w:hideMark/>
          </w:tcPr>
          <w:tbl>
            <w:tblPr>
              <w:tblW w:w="10170" w:type="dxa"/>
              <w:tblCellSpacing w:w="30" w:type="dxa"/>
              <w:tblCellMar>
                <w:left w:w="900" w:type="dxa"/>
                <w:right w:w="0" w:type="dxa"/>
              </w:tblCellMar>
              <w:tblLook w:val="04A0" w:firstRow="1" w:lastRow="0" w:firstColumn="1" w:lastColumn="0" w:noHBand="0" w:noVBand="1"/>
            </w:tblPr>
            <w:tblGrid>
              <w:gridCol w:w="10170"/>
            </w:tblGrid>
            <w:tr w:rsidR="00C722CA" w:rsidRPr="00C722CA">
              <w:trPr>
                <w:tblCellSpacing w:w="30" w:type="dxa"/>
              </w:trPr>
              <w:tc>
                <w:tcPr>
                  <w:tcW w:w="2600" w:type="pct"/>
                  <w:vAlign w:val="center"/>
                  <w:hideMark/>
                </w:tcPr>
                <w:p w:rsidR="00C722CA" w:rsidRPr="00C722CA" w:rsidRDefault="00C722CA" w:rsidP="00C722CA">
                  <w:pPr>
                    <w:spacing w:after="0" w:line="240" w:lineRule="auto"/>
                    <w:jc w:val="center"/>
                    <w:rPr>
                      <w:rFonts w:ascii="Times New Roman" w:eastAsia="Times New Roman" w:hAnsi="Times New Roman" w:cs="Times New Roman"/>
                      <w:sz w:val="24"/>
                      <w:szCs w:val="24"/>
                      <w:lang w:eastAsia="de-DE"/>
                    </w:rPr>
                  </w:pPr>
                  <w:r w:rsidRPr="00C722CA">
                    <w:rPr>
                      <w:rFonts w:ascii="Times New Roman" w:eastAsia="Times New Roman" w:hAnsi="Times New Roman" w:cs="Times New Roman"/>
                      <w:sz w:val="24"/>
                      <w:szCs w:val="24"/>
                      <w:lang w:eastAsia="de-DE"/>
                    </w:rPr>
                    <w:br/>
                  </w:r>
                </w:p>
                <w:p w:rsidR="00C722CA" w:rsidRPr="00C722CA" w:rsidRDefault="00C722CA" w:rsidP="00C722CA">
                  <w:pPr>
                    <w:spacing w:before="100" w:beforeAutospacing="1" w:after="100" w:afterAutospacing="1" w:line="240" w:lineRule="auto"/>
                    <w:rPr>
                      <w:rFonts w:ascii="Times New Roman" w:eastAsia="Times New Roman" w:hAnsi="Times New Roman" w:cs="Times New Roman"/>
                      <w:sz w:val="24"/>
                      <w:szCs w:val="24"/>
                      <w:lang w:eastAsia="de-DE"/>
                    </w:rPr>
                  </w:pPr>
                  <w:r w:rsidRPr="00C722CA">
                    <w:rPr>
                      <w:rFonts w:ascii="Times New Roman" w:eastAsia="Times New Roman" w:hAnsi="Times New Roman" w:cs="Times New Roman"/>
                      <w:b/>
                      <w:bCs/>
                      <w:sz w:val="24"/>
                      <w:szCs w:val="24"/>
                      <w:lang w:eastAsia="de-DE"/>
                    </w:rPr>
                    <w:t xml:space="preserve">                                                   </w:t>
                  </w:r>
                  <w:r w:rsidRPr="00C722CA">
                    <w:rPr>
                      <w:rFonts w:ascii="Comic Sans MS" w:eastAsia="Times New Roman" w:hAnsi="Comic Sans MS" w:cs="Times New Roman"/>
                      <w:b/>
                      <w:bCs/>
                      <w:color w:val="000000"/>
                      <w:sz w:val="33"/>
                      <w:szCs w:val="33"/>
                      <w:lang w:eastAsia="de-DE"/>
                    </w:rPr>
                    <w:t>untergärig</w:t>
                  </w:r>
                </w:p>
              </w:tc>
            </w:tr>
          </w:tbl>
          <w:p w:rsidR="00C722CA" w:rsidRPr="00C722CA" w:rsidRDefault="00C722CA" w:rsidP="00C722CA">
            <w:pPr>
              <w:spacing w:after="0" w:line="240" w:lineRule="auto"/>
              <w:rPr>
                <w:rFonts w:ascii="Times New Roman" w:eastAsia="Times New Roman" w:hAnsi="Times New Roman" w:cs="Times New Roman"/>
                <w:sz w:val="24"/>
                <w:szCs w:val="24"/>
                <w:lang w:eastAsia="de-DE"/>
              </w:rPr>
            </w:pPr>
          </w:p>
        </w:tc>
      </w:tr>
      <w:tr w:rsidR="00C722CA" w:rsidRPr="00C722CA" w:rsidTr="00C722CA">
        <w:trPr>
          <w:tblCellSpacing w:w="0" w:type="dxa"/>
        </w:trPr>
        <w:tc>
          <w:tcPr>
            <w:tcW w:w="4605" w:type="dxa"/>
            <w:tcBorders>
              <w:top w:val="outset" w:sz="6" w:space="0" w:color="auto"/>
              <w:left w:val="outset" w:sz="6" w:space="0" w:color="auto"/>
              <w:bottom w:val="outset" w:sz="6" w:space="0" w:color="auto"/>
              <w:right w:val="outset" w:sz="6" w:space="0" w:color="auto"/>
            </w:tcBorders>
            <w:vAlign w:val="center"/>
            <w:hideMark/>
          </w:tcPr>
          <w:p w:rsidR="00C722CA" w:rsidRPr="00C722CA" w:rsidRDefault="00C722CA" w:rsidP="00C722CA">
            <w:pPr>
              <w:spacing w:before="100" w:beforeAutospacing="1" w:after="100" w:afterAutospacing="1" w:line="240" w:lineRule="auto"/>
              <w:jc w:val="center"/>
              <w:rPr>
                <w:rFonts w:ascii="Times New Roman" w:eastAsia="Times New Roman" w:hAnsi="Times New Roman" w:cs="Times New Roman"/>
                <w:sz w:val="24"/>
                <w:szCs w:val="24"/>
                <w:lang w:eastAsia="de-DE"/>
              </w:rPr>
            </w:pPr>
            <w:proofErr w:type="spellStart"/>
            <w:r w:rsidRPr="00C722CA">
              <w:rPr>
                <w:rFonts w:ascii="Comic Sans MS" w:eastAsia="Times New Roman" w:hAnsi="Comic Sans MS" w:cs="Times New Roman"/>
                <w:i/>
                <w:iCs/>
                <w:color w:val="000000"/>
                <w:sz w:val="24"/>
                <w:szCs w:val="24"/>
                <w:lang w:eastAsia="de-DE"/>
              </w:rPr>
              <w:t>Saccharomyces</w:t>
            </w:r>
            <w:proofErr w:type="spellEnd"/>
            <w:r w:rsidRPr="00C722CA">
              <w:rPr>
                <w:rFonts w:ascii="Comic Sans MS" w:eastAsia="Times New Roman" w:hAnsi="Comic Sans MS" w:cs="Times New Roman"/>
                <w:i/>
                <w:iCs/>
                <w:color w:val="000000"/>
                <w:sz w:val="24"/>
                <w:szCs w:val="24"/>
                <w:lang w:eastAsia="de-DE"/>
              </w:rPr>
              <w:t xml:space="preserve"> </w:t>
            </w:r>
            <w:proofErr w:type="spellStart"/>
            <w:r w:rsidRPr="00C722CA">
              <w:rPr>
                <w:rFonts w:ascii="Comic Sans MS" w:eastAsia="Times New Roman" w:hAnsi="Comic Sans MS" w:cs="Times New Roman"/>
                <w:i/>
                <w:iCs/>
                <w:color w:val="000000"/>
                <w:sz w:val="24"/>
                <w:szCs w:val="24"/>
                <w:lang w:eastAsia="de-DE"/>
              </w:rPr>
              <w:t>cerevisiae</w:t>
            </w:r>
            <w:proofErr w:type="spellEnd"/>
          </w:p>
        </w:tc>
        <w:tc>
          <w:tcPr>
            <w:tcW w:w="4605" w:type="dxa"/>
            <w:tcBorders>
              <w:top w:val="outset" w:sz="6" w:space="0" w:color="auto"/>
              <w:left w:val="outset" w:sz="6" w:space="0" w:color="auto"/>
              <w:bottom w:val="outset" w:sz="6" w:space="0" w:color="auto"/>
              <w:right w:val="outset" w:sz="6" w:space="0" w:color="auto"/>
            </w:tcBorders>
            <w:vAlign w:val="center"/>
            <w:hideMark/>
          </w:tcPr>
          <w:p w:rsidR="00C722CA" w:rsidRPr="00C722CA" w:rsidRDefault="00C722CA" w:rsidP="00C722CA">
            <w:pPr>
              <w:spacing w:before="100" w:beforeAutospacing="1" w:after="100" w:afterAutospacing="1" w:line="240" w:lineRule="auto"/>
              <w:jc w:val="center"/>
              <w:rPr>
                <w:rFonts w:ascii="Times New Roman" w:eastAsia="Times New Roman" w:hAnsi="Times New Roman" w:cs="Times New Roman"/>
                <w:sz w:val="24"/>
                <w:szCs w:val="24"/>
                <w:lang w:eastAsia="de-DE"/>
              </w:rPr>
            </w:pPr>
            <w:proofErr w:type="spellStart"/>
            <w:r w:rsidRPr="00C722CA">
              <w:rPr>
                <w:rFonts w:ascii="Comic Sans MS" w:eastAsia="Times New Roman" w:hAnsi="Comic Sans MS" w:cs="Times New Roman"/>
                <w:i/>
                <w:iCs/>
                <w:color w:val="000000"/>
                <w:sz w:val="24"/>
                <w:szCs w:val="24"/>
                <w:lang w:eastAsia="de-DE"/>
              </w:rPr>
              <w:t>Saccharomyces</w:t>
            </w:r>
            <w:proofErr w:type="spellEnd"/>
            <w:r w:rsidRPr="00C722CA">
              <w:rPr>
                <w:rFonts w:ascii="Comic Sans MS" w:eastAsia="Times New Roman" w:hAnsi="Comic Sans MS" w:cs="Times New Roman"/>
                <w:i/>
                <w:iCs/>
                <w:color w:val="000000"/>
                <w:sz w:val="24"/>
                <w:szCs w:val="24"/>
                <w:lang w:eastAsia="de-DE"/>
              </w:rPr>
              <w:t xml:space="preserve"> </w:t>
            </w:r>
            <w:proofErr w:type="spellStart"/>
            <w:r w:rsidRPr="00C722CA">
              <w:rPr>
                <w:rFonts w:ascii="Comic Sans MS" w:eastAsia="Times New Roman" w:hAnsi="Comic Sans MS" w:cs="Times New Roman"/>
                <w:i/>
                <w:iCs/>
                <w:color w:val="000000"/>
                <w:sz w:val="24"/>
                <w:szCs w:val="24"/>
                <w:lang w:eastAsia="de-DE"/>
              </w:rPr>
              <w:t>carlsbergensis</w:t>
            </w:r>
            <w:proofErr w:type="spellEnd"/>
          </w:p>
        </w:tc>
      </w:tr>
      <w:tr w:rsidR="00C722CA" w:rsidRPr="00C722CA" w:rsidTr="00C722CA">
        <w:trPr>
          <w:tblCellSpacing w:w="0" w:type="dxa"/>
        </w:trPr>
        <w:tc>
          <w:tcPr>
            <w:tcW w:w="4605" w:type="dxa"/>
            <w:tcBorders>
              <w:top w:val="outset" w:sz="6" w:space="0" w:color="auto"/>
              <w:left w:val="outset" w:sz="6" w:space="0" w:color="auto"/>
              <w:bottom w:val="outset" w:sz="6" w:space="0" w:color="auto"/>
              <w:right w:val="outset" w:sz="6" w:space="0" w:color="auto"/>
            </w:tcBorders>
            <w:vAlign w:val="center"/>
            <w:hideMark/>
          </w:tcPr>
          <w:p w:rsidR="00C722CA" w:rsidRPr="00C722CA" w:rsidRDefault="00C722CA" w:rsidP="00C722CA">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C722CA">
              <w:rPr>
                <w:rFonts w:ascii="Comic Sans MS" w:eastAsia="Times New Roman" w:hAnsi="Comic Sans MS" w:cs="Times New Roman"/>
                <w:color w:val="000000"/>
                <w:sz w:val="24"/>
                <w:szCs w:val="24"/>
                <w:lang w:eastAsia="de-DE"/>
              </w:rPr>
              <w:t>Gärung bei Temperaturen von 12-25°C</w:t>
            </w:r>
          </w:p>
        </w:tc>
        <w:tc>
          <w:tcPr>
            <w:tcW w:w="4605" w:type="dxa"/>
            <w:tcBorders>
              <w:top w:val="outset" w:sz="6" w:space="0" w:color="auto"/>
              <w:left w:val="outset" w:sz="6" w:space="0" w:color="auto"/>
              <w:bottom w:val="outset" w:sz="6" w:space="0" w:color="auto"/>
              <w:right w:val="outset" w:sz="6" w:space="0" w:color="auto"/>
            </w:tcBorders>
            <w:vAlign w:val="center"/>
            <w:hideMark/>
          </w:tcPr>
          <w:p w:rsidR="00C722CA" w:rsidRPr="00C722CA" w:rsidRDefault="00C722CA" w:rsidP="00C722CA">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C722CA">
              <w:rPr>
                <w:rFonts w:ascii="Comic Sans MS" w:eastAsia="Times New Roman" w:hAnsi="Comic Sans MS" w:cs="Times New Roman"/>
                <w:color w:val="000000"/>
                <w:sz w:val="24"/>
                <w:szCs w:val="24"/>
                <w:lang w:eastAsia="de-DE"/>
              </w:rPr>
              <w:t>Gärung bei Temperaturen von 5-15°C ("Winterbier")</w:t>
            </w:r>
          </w:p>
        </w:tc>
      </w:tr>
      <w:tr w:rsidR="00C722CA" w:rsidRPr="00C722CA" w:rsidTr="00C722CA">
        <w:trPr>
          <w:tblCellSpacing w:w="0" w:type="dxa"/>
        </w:trPr>
        <w:tc>
          <w:tcPr>
            <w:tcW w:w="4605" w:type="dxa"/>
            <w:tcBorders>
              <w:top w:val="outset" w:sz="6" w:space="0" w:color="auto"/>
              <w:left w:val="outset" w:sz="6" w:space="0" w:color="auto"/>
              <w:bottom w:val="outset" w:sz="6" w:space="0" w:color="auto"/>
              <w:right w:val="outset" w:sz="6" w:space="0" w:color="auto"/>
            </w:tcBorders>
            <w:vAlign w:val="center"/>
            <w:hideMark/>
          </w:tcPr>
          <w:p w:rsidR="00C722CA" w:rsidRPr="00C722CA" w:rsidRDefault="00C722CA" w:rsidP="00C722CA">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C722CA">
              <w:rPr>
                <w:rFonts w:ascii="Comic Sans MS" w:eastAsia="Times New Roman" w:hAnsi="Comic Sans MS" w:cs="Times New Roman"/>
                <w:color w:val="000000"/>
                <w:sz w:val="24"/>
                <w:szCs w:val="24"/>
                <w:lang w:eastAsia="de-DE"/>
              </w:rPr>
              <w:t xml:space="preserve">Hefezellen bleiben in </w:t>
            </w:r>
            <w:proofErr w:type="spellStart"/>
            <w:r w:rsidRPr="00C722CA">
              <w:rPr>
                <w:rFonts w:ascii="Comic Sans MS" w:eastAsia="Times New Roman" w:hAnsi="Comic Sans MS" w:cs="Times New Roman"/>
                <w:color w:val="000000"/>
                <w:sz w:val="24"/>
                <w:szCs w:val="24"/>
                <w:lang w:eastAsia="de-DE"/>
              </w:rPr>
              <w:t>Sproßverbänden</w:t>
            </w:r>
            <w:proofErr w:type="spellEnd"/>
            <w:r w:rsidRPr="00C722CA">
              <w:rPr>
                <w:rFonts w:ascii="Comic Sans MS" w:eastAsia="Times New Roman" w:hAnsi="Comic Sans MS" w:cs="Times New Roman"/>
                <w:color w:val="000000"/>
                <w:sz w:val="24"/>
                <w:szCs w:val="24"/>
                <w:lang w:eastAsia="de-DE"/>
              </w:rPr>
              <w:t>, die CO2-Bläschen können sich besser halten und treiben die Hefezellen nach oben, der "</w:t>
            </w:r>
            <w:proofErr w:type="spellStart"/>
            <w:r w:rsidRPr="00C722CA">
              <w:rPr>
                <w:rFonts w:ascii="Comic Sans MS" w:eastAsia="Times New Roman" w:hAnsi="Comic Sans MS" w:cs="Times New Roman"/>
                <w:color w:val="000000"/>
                <w:sz w:val="24"/>
                <w:szCs w:val="24"/>
                <w:lang w:eastAsia="de-DE"/>
              </w:rPr>
              <w:t>Kräusen</w:t>
            </w:r>
            <w:proofErr w:type="spellEnd"/>
            <w:r w:rsidRPr="00C722CA">
              <w:rPr>
                <w:rFonts w:ascii="Comic Sans MS" w:eastAsia="Times New Roman" w:hAnsi="Comic Sans MS" w:cs="Times New Roman"/>
                <w:color w:val="000000"/>
                <w:sz w:val="24"/>
                <w:szCs w:val="24"/>
                <w:lang w:eastAsia="de-DE"/>
              </w:rPr>
              <w:t>" kann abgeschöpft werden</w:t>
            </w:r>
          </w:p>
        </w:tc>
        <w:tc>
          <w:tcPr>
            <w:tcW w:w="4605" w:type="dxa"/>
            <w:tcBorders>
              <w:top w:val="outset" w:sz="6" w:space="0" w:color="auto"/>
              <w:left w:val="outset" w:sz="6" w:space="0" w:color="auto"/>
              <w:bottom w:val="outset" w:sz="6" w:space="0" w:color="auto"/>
              <w:right w:val="outset" w:sz="6" w:space="0" w:color="auto"/>
            </w:tcBorders>
            <w:vAlign w:val="center"/>
            <w:hideMark/>
          </w:tcPr>
          <w:p w:rsidR="00C722CA" w:rsidRPr="00C722CA" w:rsidRDefault="00C722CA" w:rsidP="00C722CA">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C722CA">
              <w:rPr>
                <w:rFonts w:ascii="Comic Sans MS" w:eastAsia="Times New Roman" w:hAnsi="Comic Sans MS" w:cs="Times New Roman"/>
                <w:color w:val="000000"/>
                <w:sz w:val="24"/>
                <w:szCs w:val="24"/>
                <w:lang w:eastAsia="de-DE"/>
              </w:rPr>
              <w:t>Hefezellen vereinzeln nach der Teilung und sinken nach unten ab</w:t>
            </w:r>
          </w:p>
        </w:tc>
      </w:tr>
      <w:tr w:rsidR="00C722CA" w:rsidRPr="00C722CA" w:rsidTr="00C722CA">
        <w:trPr>
          <w:tblCellSpacing w:w="0" w:type="dxa"/>
        </w:trPr>
        <w:tc>
          <w:tcPr>
            <w:tcW w:w="4605" w:type="dxa"/>
            <w:tcBorders>
              <w:top w:val="outset" w:sz="6" w:space="0" w:color="auto"/>
              <w:left w:val="outset" w:sz="6" w:space="0" w:color="auto"/>
              <w:bottom w:val="outset" w:sz="6" w:space="0" w:color="auto"/>
              <w:right w:val="outset" w:sz="6" w:space="0" w:color="auto"/>
            </w:tcBorders>
            <w:vAlign w:val="center"/>
            <w:hideMark/>
          </w:tcPr>
          <w:p w:rsidR="00C722CA" w:rsidRPr="00C722CA" w:rsidRDefault="00C722CA" w:rsidP="00C722CA">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C722CA">
              <w:rPr>
                <w:rFonts w:ascii="Comic Sans MS" w:eastAsia="Times New Roman" w:hAnsi="Comic Sans MS" w:cs="Times New Roman"/>
                <w:color w:val="000000"/>
                <w:sz w:val="24"/>
                <w:szCs w:val="24"/>
                <w:lang w:eastAsia="de-DE"/>
              </w:rPr>
              <w:t>hierbei handelt es sich um das ältere Gärverfahren</w:t>
            </w:r>
          </w:p>
        </w:tc>
        <w:tc>
          <w:tcPr>
            <w:tcW w:w="4605" w:type="dxa"/>
            <w:tcBorders>
              <w:top w:val="outset" w:sz="6" w:space="0" w:color="auto"/>
              <w:left w:val="outset" w:sz="6" w:space="0" w:color="auto"/>
              <w:bottom w:val="outset" w:sz="6" w:space="0" w:color="auto"/>
              <w:right w:val="outset" w:sz="6" w:space="0" w:color="auto"/>
            </w:tcBorders>
            <w:vAlign w:val="center"/>
            <w:hideMark/>
          </w:tcPr>
          <w:p w:rsidR="00C722CA" w:rsidRPr="00C722CA" w:rsidRDefault="00C722CA" w:rsidP="00C722CA">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C722CA">
              <w:rPr>
                <w:rFonts w:ascii="Comic Sans MS" w:eastAsia="Times New Roman" w:hAnsi="Comic Sans MS" w:cs="Times New Roman"/>
                <w:color w:val="000000"/>
                <w:sz w:val="24"/>
                <w:szCs w:val="24"/>
                <w:lang w:eastAsia="de-DE"/>
              </w:rPr>
              <w:t>relativ junges Gärverfahren</w:t>
            </w:r>
          </w:p>
        </w:tc>
      </w:tr>
      <w:tr w:rsidR="00C722CA" w:rsidRPr="00C722CA" w:rsidTr="00C722CA">
        <w:trPr>
          <w:tblCellSpacing w:w="0" w:type="dxa"/>
        </w:trPr>
        <w:tc>
          <w:tcPr>
            <w:tcW w:w="4605" w:type="dxa"/>
            <w:tcBorders>
              <w:top w:val="outset" w:sz="6" w:space="0" w:color="auto"/>
              <w:left w:val="outset" w:sz="6" w:space="0" w:color="auto"/>
              <w:bottom w:val="outset" w:sz="6" w:space="0" w:color="auto"/>
              <w:right w:val="outset" w:sz="6" w:space="0" w:color="auto"/>
            </w:tcBorders>
            <w:vAlign w:val="center"/>
            <w:hideMark/>
          </w:tcPr>
          <w:p w:rsidR="00C722CA" w:rsidRPr="00C722CA" w:rsidRDefault="00C722CA" w:rsidP="00C722CA">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C722CA">
              <w:rPr>
                <w:rFonts w:ascii="Comic Sans MS" w:eastAsia="Times New Roman" w:hAnsi="Comic Sans MS" w:cs="Times New Roman"/>
                <w:color w:val="000000"/>
                <w:sz w:val="24"/>
                <w:szCs w:val="24"/>
                <w:lang w:eastAsia="de-DE"/>
              </w:rPr>
              <w:t>Brauverfahren oft nur ein Schritt, dauert 2-7 Tage</w:t>
            </w:r>
          </w:p>
        </w:tc>
        <w:tc>
          <w:tcPr>
            <w:tcW w:w="4605" w:type="dxa"/>
            <w:tcBorders>
              <w:top w:val="outset" w:sz="6" w:space="0" w:color="auto"/>
              <w:left w:val="outset" w:sz="6" w:space="0" w:color="auto"/>
              <w:bottom w:val="outset" w:sz="6" w:space="0" w:color="auto"/>
              <w:right w:val="outset" w:sz="6" w:space="0" w:color="auto"/>
            </w:tcBorders>
            <w:vAlign w:val="center"/>
            <w:hideMark/>
          </w:tcPr>
          <w:p w:rsidR="00C722CA" w:rsidRPr="00C722CA" w:rsidRDefault="00C722CA" w:rsidP="00C722CA">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C722CA">
              <w:rPr>
                <w:rFonts w:ascii="Comic Sans MS" w:eastAsia="Times New Roman" w:hAnsi="Comic Sans MS" w:cs="Times New Roman"/>
                <w:color w:val="000000"/>
                <w:sz w:val="24"/>
                <w:szCs w:val="24"/>
                <w:lang w:eastAsia="de-DE"/>
              </w:rPr>
              <w:t>Brauverfahren oft zeitlich und räumlich getrennt</w:t>
            </w:r>
          </w:p>
        </w:tc>
      </w:tr>
      <w:tr w:rsidR="00C722CA" w:rsidRPr="00C722CA" w:rsidTr="00C722CA">
        <w:trPr>
          <w:tblCellSpacing w:w="0" w:type="dxa"/>
        </w:trPr>
        <w:tc>
          <w:tcPr>
            <w:tcW w:w="4605" w:type="dxa"/>
            <w:tcBorders>
              <w:top w:val="outset" w:sz="6" w:space="0" w:color="auto"/>
              <w:left w:val="outset" w:sz="6" w:space="0" w:color="auto"/>
              <w:bottom w:val="outset" w:sz="6" w:space="0" w:color="auto"/>
              <w:right w:val="outset" w:sz="6" w:space="0" w:color="auto"/>
            </w:tcBorders>
            <w:vAlign w:val="center"/>
            <w:hideMark/>
          </w:tcPr>
          <w:p w:rsidR="00C722CA" w:rsidRPr="00C722CA" w:rsidRDefault="00C722CA" w:rsidP="00C722CA">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C722CA">
              <w:rPr>
                <w:rFonts w:ascii="Times New Roman" w:eastAsia="Times New Roman" w:hAnsi="Times New Roman" w:cs="Times New Roman"/>
                <w:sz w:val="24"/>
                <w:szCs w:val="24"/>
                <w:lang w:eastAsia="de-DE"/>
              </w:rPr>
              <w:t> </w:t>
            </w:r>
          </w:p>
        </w:tc>
        <w:tc>
          <w:tcPr>
            <w:tcW w:w="4605" w:type="dxa"/>
            <w:tcBorders>
              <w:top w:val="outset" w:sz="6" w:space="0" w:color="auto"/>
              <w:left w:val="outset" w:sz="6" w:space="0" w:color="auto"/>
              <w:bottom w:val="outset" w:sz="6" w:space="0" w:color="auto"/>
              <w:right w:val="outset" w:sz="6" w:space="0" w:color="auto"/>
            </w:tcBorders>
            <w:vAlign w:val="center"/>
            <w:hideMark/>
          </w:tcPr>
          <w:p w:rsidR="00C722CA" w:rsidRPr="00C722CA" w:rsidRDefault="00C722CA" w:rsidP="00C722CA">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C722CA">
              <w:rPr>
                <w:rFonts w:ascii="Comic Sans MS" w:eastAsia="Times New Roman" w:hAnsi="Comic Sans MS" w:cs="Times New Roman"/>
                <w:color w:val="000000"/>
                <w:sz w:val="24"/>
                <w:szCs w:val="24"/>
                <w:lang w:eastAsia="de-DE"/>
              </w:rPr>
              <w:t>es entsteht mehr Kohlensäure</w:t>
            </w:r>
          </w:p>
        </w:tc>
      </w:tr>
    </w:tbl>
    <w:p w:rsidR="00C722CA" w:rsidRPr="00C722CA" w:rsidRDefault="00C722CA" w:rsidP="00C722CA">
      <w:pPr>
        <w:spacing w:before="100" w:beforeAutospacing="1" w:after="100" w:afterAutospacing="1" w:line="240" w:lineRule="auto"/>
        <w:rPr>
          <w:rFonts w:ascii="Times New Roman" w:eastAsia="Times New Roman" w:hAnsi="Times New Roman" w:cs="Times New Roman"/>
          <w:sz w:val="24"/>
          <w:szCs w:val="24"/>
          <w:lang w:eastAsia="de-DE"/>
        </w:rPr>
      </w:pPr>
      <w:r w:rsidRPr="00C722CA">
        <w:rPr>
          <w:rFonts w:ascii="Comic Sans MS" w:eastAsia="Times New Roman" w:hAnsi="Comic Sans MS" w:cs="Times New Roman"/>
          <w:color w:val="000000"/>
          <w:sz w:val="42"/>
          <w:szCs w:val="42"/>
          <w:lang w:eastAsia="de-DE"/>
        </w:rPr>
        <w:t xml:space="preserve">                                                        </w:t>
      </w:r>
      <w:r w:rsidRPr="00C722CA">
        <w:rPr>
          <w:rFonts w:ascii="Comic Sans MS" w:eastAsia="Times New Roman" w:hAnsi="Comic Sans MS" w:cs="Times New Roman"/>
          <w:b/>
          <w:bCs/>
          <w:color w:val="000000"/>
          <w:sz w:val="42"/>
          <w:szCs w:val="42"/>
          <w:lang w:eastAsia="de-DE"/>
        </w:rPr>
        <w:t xml:space="preserve">Wilde Hefen und Spontangärung </w:t>
      </w:r>
    </w:p>
    <w:p w:rsidR="00C722CA" w:rsidRPr="00C722CA" w:rsidRDefault="00C722CA" w:rsidP="00C722CA">
      <w:pPr>
        <w:spacing w:before="100" w:beforeAutospacing="1" w:after="100" w:afterAutospacing="1" w:line="240" w:lineRule="auto"/>
        <w:rPr>
          <w:rFonts w:ascii="Times New Roman" w:eastAsia="Times New Roman" w:hAnsi="Times New Roman" w:cs="Times New Roman"/>
          <w:sz w:val="24"/>
          <w:szCs w:val="24"/>
          <w:lang w:eastAsia="de-DE"/>
        </w:rPr>
      </w:pPr>
      <w:r w:rsidRPr="00C722CA">
        <w:rPr>
          <w:rFonts w:ascii="Comic Sans MS" w:eastAsia="Times New Roman" w:hAnsi="Comic Sans MS" w:cs="Times New Roman"/>
          <w:color w:val="000000"/>
          <w:sz w:val="24"/>
          <w:szCs w:val="24"/>
          <w:lang w:eastAsia="de-DE"/>
        </w:rPr>
        <w:t xml:space="preserve">Nicht zu den Bierkulturhefen gehörende Stämme werden als </w:t>
      </w:r>
      <w:r w:rsidRPr="00C722CA">
        <w:rPr>
          <w:rFonts w:ascii="Comic Sans MS" w:eastAsia="Times New Roman" w:hAnsi="Comic Sans MS" w:cs="Times New Roman"/>
          <w:b/>
          <w:bCs/>
          <w:color w:val="000000"/>
          <w:sz w:val="24"/>
          <w:szCs w:val="24"/>
          <w:lang w:eastAsia="de-DE"/>
        </w:rPr>
        <w:t>“wilde Hefen”</w:t>
      </w:r>
      <w:r w:rsidRPr="00C722CA">
        <w:rPr>
          <w:rFonts w:ascii="Comic Sans MS" w:eastAsia="Times New Roman" w:hAnsi="Comic Sans MS" w:cs="Times New Roman"/>
          <w:color w:val="000000"/>
          <w:sz w:val="24"/>
          <w:szCs w:val="24"/>
          <w:lang w:eastAsia="de-DE"/>
        </w:rPr>
        <w:t xml:space="preserve"> bezeichnet. Sie können im Bier ungewünschte Trübungen oder Geschmacksveränderungen hervorrufen. </w:t>
      </w:r>
      <w:r w:rsidRPr="00C722CA">
        <w:rPr>
          <w:rFonts w:ascii="Comic Sans MS" w:eastAsia="Times New Roman" w:hAnsi="Comic Sans MS" w:cs="Times New Roman"/>
          <w:color w:val="000000"/>
          <w:sz w:val="24"/>
          <w:szCs w:val="24"/>
          <w:lang w:eastAsia="de-DE"/>
        </w:rPr>
        <w:br/>
        <w:t>Die Reinzucht von Bierhefe ist eine vergleichsweise junge Erfindung. Wir verdanken sie den Forschungen von Pasteur (1822 – 1895) und vor allem Hansen (1842 – 1909), der sich in seinen wissenschaftlichen Arbeiten mit der Bierhefe und ihrer Reinzucht beschäftigte (</w:t>
      </w:r>
      <w:r w:rsidRPr="00C722CA">
        <w:rPr>
          <w:rFonts w:ascii="Comic Sans MS" w:eastAsia="Times New Roman" w:hAnsi="Comic Sans MS" w:cs="Times New Roman"/>
          <w:b/>
          <w:bCs/>
          <w:color w:val="000000"/>
          <w:sz w:val="24"/>
          <w:szCs w:val="24"/>
          <w:lang w:eastAsia="de-DE"/>
        </w:rPr>
        <w:t>erste Bierhefereinkultur: 1881)</w:t>
      </w:r>
      <w:r w:rsidRPr="00C722CA">
        <w:rPr>
          <w:rFonts w:ascii="Comic Sans MS" w:eastAsia="Times New Roman" w:hAnsi="Comic Sans MS" w:cs="Times New Roman"/>
          <w:color w:val="000000"/>
          <w:sz w:val="24"/>
          <w:szCs w:val="24"/>
          <w:lang w:eastAsia="de-DE"/>
        </w:rPr>
        <w:t>.</w:t>
      </w:r>
      <w:r w:rsidRPr="00C722CA">
        <w:rPr>
          <w:rFonts w:ascii="Comic Sans MS" w:eastAsia="Times New Roman" w:hAnsi="Comic Sans MS" w:cs="Times New Roman"/>
          <w:color w:val="000000"/>
          <w:sz w:val="24"/>
          <w:szCs w:val="24"/>
          <w:lang w:eastAsia="de-DE"/>
        </w:rPr>
        <w:br/>
      </w:r>
      <w:r w:rsidRPr="00C722CA">
        <w:rPr>
          <w:rFonts w:ascii="Comic Sans MS" w:eastAsia="Times New Roman" w:hAnsi="Comic Sans MS" w:cs="Arial"/>
          <w:b/>
          <w:bCs/>
          <w:color w:val="000000"/>
          <w:sz w:val="24"/>
          <w:szCs w:val="24"/>
          <w:lang w:eastAsia="de-DE"/>
        </w:rPr>
        <w:lastRenderedPageBreak/>
        <w:t>Spontangärung</w:t>
      </w:r>
      <w:r w:rsidRPr="00C722CA">
        <w:rPr>
          <w:rFonts w:ascii="Comic Sans MS" w:eastAsia="Times New Roman" w:hAnsi="Comic Sans MS" w:cs="Arial"/>
          <w:color w:val="000000"/>
          <w:sz w:val="24"/>
          <w:szCs w:val="24"/>
          <w:lang w:eastAsia="de-DE"/>
        </w:rPr>
        <w:t xml:space="preserve"> ist eine Gärungsform, die nicht nur bei der Herstellung von Bier verwendet wird, sondern z.B. auch bei Fruchtweinen oder primitiven alkoholischen Getränken. Spontangärung bedeutet hauptsächlich, dass einer Biomasse-Wassermischung keine gezüchtete Hefe zugesetzt wird, sondern dass die Gärung durch natürlich vorkommende Hefepilze ausgelöst wird. In der Anfangszeit des Bierbrauens wurde diese Art der Gärung fast ausschließlich genutzt, weil man um die Wirkung von Hefe noch gar nicht </w:t>
      </w:r>
      <w:proofErr w:type="spellStart"/>
      <w:r w:rsidRPr="00C722CA">
        <w:rPr>
          <w:rFonts w:ascii="Comic Sans MS" w:eastAsia="Times New Roman" w:hAnsi="Comic Sans MS" w:cs="Arial"/>
          <w:color w:val="000000"/>
          <w:sz w:val="24"/>
          <w:szCs w:val="24"/>
          <w:lang w:eastAsia="de-DE"/>
        </w:rPr>
        <w:t>wusste.Bei</w:t>
      </w:r>
      <w:proofErr w:type="spellEnd"/>
      <w:r w:rsidRPr="00C722CA">
        <w:rPr>
          <w:rFonts w:ascii="Comic Sans MS" w:eastAsia="Times New Roman" w:hAnsi="Comic Sans MS" w:cs="Arial"/>
          <w:color w:val="000000"/>
          <w:sz w:val="24"/>
          <w:szCs w:val="24"/>
          <w:lang w:eastAsia="de-DE"/>
        </w:rPr>
        <w:t xml:space="preserve"> der Spontangärung hat der Bierbrauer immer wieder mit Fehlgärungen zu kämpfen, weil die Gärung nicht so kontrolliert verläuft wie beim Zusatz von </w:t>
      </w:r>
      <w:proofErr w:type="spellStart"/>
      <w:r w:rsidRPr="00C722CA">
        <w:rPr>
          <w:rFonts w:ascii="Comic Sans MS" w:eastAsia="Times New Roman" w:hAnsi="Comic Sans MS" w:cs="Arial"/>
          <w:color w:val="000000"/>
          <w:sz w:val="24"/>
          <w:szCs w:val="24"/>
          <w:lang w:eastAsia="de-DE"/>
        </w:rPr>
        <w:t>Zuchthefen.Der</w:t>
      </w:r>
      <w:proofErr w:type="spellEnd"/>
      <w:r w:rsidRPr="00C722CA">
        <w:rPr>
          <w:rFonts w:ascii="Comic Sans MS" w:eastAsia="Times New Roman" w:hAnsi="Comic Sans MS" w:cs="Arial"/>
          <w:color w:val="000000"/>
          <w:sz w:val="24"/>
          <w:szCs w:val="24"/>
          <w:lang w:eastAsia="de-DE"/>
        </w:rPr>
        <w:t xml:space="preserve"> Verlauf der Gärung war also ein Zufallsprodukt. Verdarben zu viele “wilde Hefen” das Bier, entstand ein ungenießbares Produkt, waren </w:t>
      </w:r>
      <w:r w:rsidRPr="00C722CA">
        <w:rPr>
          <w:rFonts w:ascii="Comic Sans MS" w:eastAsia="Times New Roman" w:hAnsi="Comic Sans MS" w:cs="Arial"/>
          <w:b/>
          <w:bCs/>
          <w:color w:val="000000"/>
          <w:sz w:val="24"/>
          <w:szCs w:val="24"/>
          <w:lang w:eastAsia="de-DE"/>
        </w:rPr>
        <w:t>“Hopfen und Malz verloren”,</w:t>
      </w:r>
      <w:r w:rsidRPr="00C722CA">
        <w:rPr>
          <w:rFonts w:ascii="Comic Sans MS" w:eastAsia="Times New Roman" w:hAnsi="Comic Sans MS" w:cs="Arial"/>
          <w:color w:val="000000"/>
          <w:sz w:val="24"/>
          <w:szCs w:val="24"/>
          <w:lang w:eastAsia="de-DE"/>
        </w:rPr>
        <w:t xml:space="preserve"> wie es uns im Sprichwort überliefert ist. </w:t>
      </w:r>
      <w:r w:rsidRPr="00C722CA">
        <w:rPr>
          <w:rFonts w:ascii="Comic Sans MS" w:eastAsia="Times New Roman" w:hAnsi="Comic Sans MS" w:cs="Times New Roman"/>
          <w:color w:val="000000"/>
          <w:sz w:val="24"/>
          <w:szCs w:val="24"/>
          <w:lang w:eastAsia="de-DE"/>
        </w:rPr>
        <w:t xml:space="preserve">Die Gefahr von Fehlgärungen war also ungleich höher, Die Abkühlung der heißen Ausschlagwürze wurde früher im Kühlschiff vorgenommen. Durch den Kontakt zu einem vordefinierten Keimangebot     aus der Umgebungsluft wurde die Würze </w:t>
      </w:r>
      <w:proofErr w:type="spellStart"/>
      <w:r w:rsidRPr="00C722CA">
        <w:rPr>
          <w:rFonts w:ascii="Comic Sans MS" w:eastAsia="Times New Roman" w:hAnsi="Comic Sans MS" w:cs="Times New Roman"/>
          <w:color w:val="000000"/>
          <w:sz w:val="24"/>
          <w:szCs w:val="24"/>
          <w:lang w:eastAsia="de-DE"/>
        </w:rPr>
        <w:t>angeimpft</w:t>
      </w:r>
      <w:proofErr w:type="spellEnd"/>
      <w:r w:rsidRPr="00C722CA">
        <w:rPr>
          <w:rFonts w:ascii="Comic Sans MS" w:eastAsia="Times New Roman" w:hAnsi="Comic Sans MS" w:cs="Times New Roman"/>
          <w:color w:val="000000"/>
          <w:sz w:val="24"/>
          <w:szCs w:val="24"/>
          <w:lang w:eastAsia="de-DE"/>
        </w:rPr>
        <w:t xml:space="preserve">. Um ein Verderben (des Biers) zu verhindern, wurden die Hefen und ein Konglomerat weiterer Mikroorganismen vorgezüchtet. Im Raum über dem Kühlschiff lebte dieses Konglomerat von dem Zuckergehalt des aufsteigenden Dampfes. </w:t>
      </w:r>
      <w:r w:rsidRPr="00C722CA">
        <w:rPr>
          <w:rFonts w:ascii="Comic Sans MS" w:eastAsia="Times New Roman" w:hAnsi="Comic Sans MS" w:cs="Times New Roman"/>
          <w:color w:val="000000"/>
          <w:sz w:val="24"/>
          <w:szCs w:val="24"/>
          <w:lang w:eastAsia="de-DE"/>
        </w:rPr>
        <w:br/>
        <w:t xml:space="preserve">Der Selektionsprozess der Hefen und Bakterien für die Bier-Spontangärung fand durch das Angebot an Nährstoffen und die stark aeroben Umgebungsbedingungen statt </w:t>
      </w:r>
      <w:proofErr w:type="spellStart"/>
      <w:r w:rsidRPr="00C722CA">
        <w:rPr>
          <w:rFonts w:ascii="Comic Sans MS" w:eastAsia="Times New Roman" w:hAnsi="Comic Sans MS" w:cs="Times New Roman"/>
          <w:color w:val="000000"/>
          <w:sz w:val="24"/>
          <w:szCs w:val="24"/>
          <w:lang w:eastAsia="de-DE"/>
        </w:rPr>
        <w:t>undwar</w:t>
      </w:r>
      <w:proofErr w:type="spellEnd"/>
      <w:r w:rsidRPr="00C722CA">
        <w:rPr>
          <w:rFonts w:ascii="Comic Sans MS" w:eastAsia="Times New Roman" w:hAnsi="Comic Sans MS" w:cs="Times New Roman"/>
          <w:color w:val="000000"/>
          <w:sz w:val="24"/>
          <w:szCs w:val="24"/>
          <w:lang w:eastAsia="de-DE"/>
        </w:rPr>
        <w:t xml:space="preserve"> ein nie endender Vorgang. Das hieraus </w:t>
      </w:r>
      <w:proofErr w:type="spellStart"/>
      <w:r w:rsidRPr="00C722CA">
        <w:rPr>
          <w:rFonts w:ascii="Comic Sans MS" w:eastAsia="Times New Roman" w:hAnsi="Comic Sans MS" w:cs="Times New Roman"/>
          <w:color w:val="000000"/>
          <w:sz w:val="24"/>
          <w:szCs w:val="24"/>
          <w:lang w:eastAsia="de-DE"/>
        </w:rPr>
        <w:t>entstehandene</w:t>
      </w:r>
      <w:proofErr w:type="spellEnd"/>
      <w:r w:rsidRPr="00C722CA">
        <w:rPr>
          <w:rFonts w:ascii="Comic Sans MS" w:eastAsia="Times New Roman" w:hAnsi="Comic Sans MS" w:cs="Times New Roman"/>
          <w:color w:val="000000"/>
          <w:sz w:val="24"/>
          <w:szCs w:val="24"/>
          <w:lang w:eastAsia="de-DE"/>
        </w:rPr>
        <w:t xml:space="preserve"> Konglomerat setzte sich meist aus folgenden Hefen zusammen:</w:t>
      </w:r>
    </w:p>
    <w:p w:rsidR="00C722CA" w:rsidRPr="00C722CA" w:rsidRDefault="00C722CA" w:rsidP="00C722CA">
      <w:pPr>
        <w:spacing w:before="100" w:beforeAutospacing="1" w:after="100" w:afterAutospacing="1" w:line="240" w:lineRule="auto"/>
        <w:rPr>
          <w:rFonts w:ascii="Times New Roman" w:eastAsia="Times New Roman" w:hAnsi="Times New Roman" w:cs="Times New Roman"/>
          <w:sz w:val="24"/>
          <w:szCs w:val="24"/>
          <w:lang w:eastAsia="de-DE"/>
        </w:rPr>
      </w:pPr>
      <w:r w:rsidRPr="00C722CA">
        <w:rPr>
          <w:rFonts w:ascii="Times New Roman" w:eastAsia="Times New Roman" w:hAnsi="Times New Roman" w:cs="Times New Roman"/>
          <w:sz w:val="24"/>
          <w:szCs w:val="24"/>
          <w:lang w:eastAsia="de-DE"/>
        </w:rPr>
        <w:t> </w:t>
      </w:r>
    </w:p>
    <w:p w:rsidR="00C722CA" w:rsidRPr="00C722CA" w:rsidRDefault="00C722CA" w:rsidP="00C722CA">
      <w:pPr>
        <w:numPr>
          <w:ilvl w:val="0"/>
          <w:numId w:val="2"/>
        </w:numPr>
        <w:spacing w:beforeAutospacing="1" w:after="100" w:afterAutospacing="1" w:line="240" w:lineRule="auto"/>
        <w:ind w:left="2160"/>
        <w:rPr>
          <w:rFonts w:ascii="Times New Roman" w:eastAsia="Times New Roman" w:hAnsi="Times New Roman" w:cs="Times New Roman"/>
          <w:sz w:val="24"/>
          <w:szCs w:val="24"/>
          <w:lang w:eastAsia="de-DE"/>
        </w:rPr>
      </w:pPr>
      <w:proofErr w:type="spellStart"/>
      <w:r w:rsidRPr="00C722CA">
        <w:rPr>
          <w:rFonts w:ascii="Comic Sans MS" w:eastAsia="Times New Roman" w:hAnsi="Comic Sans MS" w:cs="Times New Roman"/>
          <w:color w:val="000000"/>
          <w:sz w:val="24"/>
          <w:szCs w:val="24"/>
          <w:lang w:eastAsia="de-DE"/>
        </w:rPr>
        <w:t>Brettanomyces</w:t>
      </w:r>
      <w:proofErr w:type="spellEnd"/>
      <w:r w:rsidRPr="00C722CA">
        <w:rPr>
          <w:rFonts w:ascii="Comic Sans MS" w:eastAsia="Times New Roman" w:hAnsi="Comic Sans MS" w:cs="Times New Roman"/>
          <w:color w:val="000000"/>
          <w:sz w:val="24"/>
          <w:szCs w:val="24"/>
          <w:lang w:eastAsia="de-DE"/>
        </w:rPr>
        <w:t xml:space="preserve"> </w:t>
      </w:r>
      <w:proofErr w:type="spellStart"/>
      <w:r w:rsidRPr="00C722CA">
        <w:rPr>
          <w:rFonts w:ascii="Comic Sans MS" w:eastAsia="Times New Roman" w:hAnsi="Comic Sans MS" w:cs="Times New Roman"/>
          <w:color w:val="000000"/>
          <w:sz w:val="24"/>
          <w:szCs w:val="24"/>
          <w:lang w:eastAsia="de-DE"/>
        </w:rPr>
        <w:t>bruxellensis</w:t>
      </w:r>
      <w:proofErr w:type="spellEnd"/>
      <w:r w:rsidRPr="00C722CA">
        <w:rPr>
          <w:rFonts w:ascii="Comic Sans MS" w:eastAsia="Times New Roman" w:hAnsi="Comic Sans MS" w:cs="Times New Roman"/>
          <w:color w:val="000000"/>
          <w:sz w:val="24"/>
          <w:szCs w:val="24"/>
          <w:lang w:eastAsia="de-DE"/>
        </w:rPr>
        <w:t xml:space="preserve"> (Spontangärung ~ </w:t>
      </w:r>
      <w:proofErr w:type="spellStart"/>
      <w:r w:rsidRPr="00C722CA">
        <w:rPr>
          <w:rFonts w:ascii="Comic Sans MS" w:eastAsia="Times New Roman" w:hAnsi="Comic Sans MS" w:cs="Times New Roman"/>
          <w:color w:val="000000"/>
          <w:sz w:val="24"/>
          <w:szCs w:val="24"/>
          <w:lang w:eastAsia="de-DE"/>
        </w:rPr>
        <w:t>lambic</w:t>
      </w:r>
      <w:proofErr w:type="spellEnd"/>
      <w:r w:rsidRPr="00C722CA">
        <w:rPr>
          <w:rFonts w:ascii="Comic Sans MS" w:eastAsia="Times New Roman" w:hAnsi="Comic Sans MS" w:cs="Times New Roman"/>
          <w:color w:val="000000"/>
          <w:sz w:val="24"/>
          <w:szCs w:val="24"/>
          <w:lang w:eastAsia="de-DE"/>
        </w:rPr>
        <w:t>)</w:t>
      </w:r>
    </w:p>
    <w:p w:rsidR="00C722CA" w:rsidRPr="00C722CA" w:rsidRDefault="00C722CA" w:rsidP="00C722CA">
      <w:pPr>
        <w:numPr>
          <w:ilvl w:val="0"/>
          <w:numId w:val="2"/>
        </w:numPr>
        <w:spacing w:before="100" w:beforeAutospacing="1" w:after="100" w:afterAutospacing="1" w:line="240" w:lineRule="auto"/>
        <w:ind w:left="2160"/>
        <w:rPr>
          <w:rFonts w:ascii="Times New Roman" w:eastAsia="Times New Roman" w:hAnsi="Times New Roman" w:cs="Times New Roman"/>
          <w:sz w:val="24"/>
          <w:szCs w:val="24"/>
          <w:lang w:eastAsia="de-DE"/>
        </w:rPr>
      </w:pPr>
      <w:proofErr w:type="spellStart"/>
      <w:r w:rsidRPr="00C722CA">
        <w:rPr>
          <w:rFonts w:ascii="Comic Sans MS" w:eastAsia="Times New Roman" w:hAnsi="Comic Sans MS" w:cs="Times New Roman"/>
          <w:color w:val="000000"/>
          <w:sz w:val="24"/>
          <w:szCs w:val="24"/>
          <w:lang w:eastAsia="de-DE"/>
        </w:rPr>
        <w:t>Brettanomyces</w:t>
      </w:r>
      <w:proofErr w:type="spellEnd"/>
      <w:r w:rsidRPr="00C722CA">
        <w:rPr>
          <w:rFonts w:ascii="Comic Sans MS" w:eastAsia="Times New Roman" w:hAnsi="Comic Sans MS" w:cs="Times New Roman"/>
          <w:color w:val="000000"/>
          <w:sz w:val="24"/>
          <w:szCs w:val="24"/>
          <w:lang w:eastAsia="de-DE"/>
        </w:rPr>
        <w:t xml:space="preserve"> </w:t>
      </w:r>
      <w:proofErr w:type="spellStart"/>
      <w:r w:rsidRPr="00C722CA">
        <w:rPr>
          <w:rFonts w:ascii="Comic Sans MS" w:eastAsia="Times New Roman" w:hAnsi="Comic Sans MS" w:cs="Times New Roman"/>
          <w:color w:val="000000"/>
          <w:sz w:val="24"/>
          <w:szCs w:val="24"/>
          <w:lang w:eastAsia="de-DE"/>
        </w:rPr>
        <w:t>lambicus</w:t>
      </w:r>
      <w:proofErr w:type="spellEnd"/>
      <w:r w:rsidRPr="00C722CA">
        <w:rPr>
          <w:rFonts w:ascii="Comic Sans MS" w:eastAsia="Times New Roman" w:hAnsi="Comic Sans MS" w:cs="Times New Roman"/>
          <w:color w:val="000000"/>
          <w:sz w:val="24"/>
          <w:szCs w:val="24"/>
          <w:lang w:eastAsia="de-DE"/>
        </w:rPr>
        <w:t xml:space="preserve"> (Spontangärung ~ </w:t>
      </w:r>
      <w:proofErr w:type="spellStart"/>
      <w:r w:rsidRPr="00C722CA">
        <w:rPr>
          <w:rFonts w:ascii="Comic Sans MS" w:eastAsia="Times New Roman" w:hAnsi="Comic Sans MS" w:cs="Times New Roman"/>
          <w:color w:val="000000"/>
          <w:sz w:val="24"/>
          <w:szCs w:val="24"/>
          <w:lang w:eastAsia="de-DE"/>
        </w:rPr>
        <w:t>lambic</w:t>
      </w:r>
      <w:proofErr w:type="spellEnd"/>
      <w:r w:rsidRPr="00C722CA">
        <w:rPr>
          <w:rFonts w:ascii="Comic Sans MS" w:eastAsia="Times New Roman" w:hAnsi="Comic Sans MS" w:cs="Times New Roman"/>
          <w:color w:val="000000"/>
          <w:sz w:val="24"/>
          <w:szCs w:val="24"/>
          <w:lang w:eastAsia="de-DE"/>
        </w:rPr>
        <w:t>)</w:t>
      </w:r>
    </w:p>
    <w:p w:rsidR="00C722CA" w:rsidRPr="00C722CA" w:rsidRDefault="00C722CA" w:rsidP="00C722CA">
      <w:pPr>
        <w:numPr>
          <w:ilvl w:val="0"/>
          <w:numId w:val="2"/>
        </w:numPr>
        <w:spacing w:before="100" w:beforeAutospacing="1" w:after="100" w:afterAutospacing="1" w:line="240" w:lineRule="auto"/>
        <w:ind w:left="2160"/>
        <w:rPr>
          <w:rFonts w:ascii="Times New Roman" w:eastAsia="Times New Roman" w:hAnsi="Times New Roman" w:cs="Times New Roman"/>
          <w:sz w:val="24"/>
          <w:szCs w:val="24"/>
          <w:lang w:eastAsia="de-DE"/>
        </w:rPr>
      </w:pPr>
      <w:proofErr w:type="spellStart"/>
      <w:r w:rsidRPr="00C722CA">
        <w:rPr>
          <w:rFonts w:ascii="Comic Sans MS" w:eastAsia="Times New Roman" w:hAnsi="Comic Sans MS" w:cs="Times New Roman"/>
          <w:color w:val="000000"/>
          <w:sz w:val="24"/>
          <w:szCs w:val="24"/>
          <w:lang w:eastAsia="de-DE"/>
        </w:rPr>
        <w:t>Saccharomyces</w:t>
      </w:r>
      <w:proofErr w:type="spellEnd"/>
      <w:r w:rsidRPr="00C722CA">
        <w:rPr>
          <w:rFonts w:ascii="Comic Sans MS" w:eastAsia="Times New Roman" w:hAnsi="Comic Sans MS" w:cs="Times New Roman"/>
          <w:color w:val="000000"/>
          <w:sz w:val="24"/>
          <w:szCs w:val="24"/>
          <w:lang w:eastAsia="de-DE"/>
        </w:rPr>
        <w:t xml:space="preserve"> </w:t>
      </w:r>
      <w:proofErr w:type="spellStart"/>
      <w:r w:rsidRPr="00C722CA">
        <w:rPr>
          <w:rFonts w:ascii="Comic Sans MS" w:eastAsia="Times New Roman" w:hAnsi="Comic Sans MS" w:cs="Times New Roman"/>
          <w:color w:val="000000"/>
          <w:sz w:val="24"/>
          <w:szCs w:val="24"/>
          <w:lang w:eastAsia="de-DE"/>
        </w:rPr>
        <w:t>cerevisiae</w:t>
      </w:r>
      <w:proofErr w:type="spellEnd"/>
      <w:r w:rsidRPr="00C722CA">
        <w:rPr>
          <w:rFonts w:ascii="Comic Sans MS" w:eastAsia="Times New Roman" w:hAnsi="Comic Sans MS" w:cs="Times New Roman"/>
          <w:color w:val="000000"/>
          <w:sz w:val="24"/>
          <w:szCs w:val="24"/>
          <w:lang w:eastAsia="de-DE"/>
        </w:rPr>
        <w:t xml:space="preserve"> (obergärige Hefe)</w:t>
      </w:r>
    </w:p>
    <w:p w:rsidR="00C722CA" w:rsidRPr="00C722CA" w:rsidRDefault="00C722CA" w:rsidP="00C722CA">
      <w:pPr>
        <w:numPr>
          <w:ilvl w:val="0"/>
          <w:numId w:val="2"/>
        </w:numPr>
        <w:spacing w:before="100" w:beforeAutospacing="1" w:after="100" w:afterAutospacing="1" w:line="240" w:lineRule="auto"/>
        <w:ind w:left="2160"/>
        <w:rPr>
          <w:rFonts w:ascii="Times New Roman" w:eastAsia="Times New Roman" w:hAnsi="Times New Roman" w:cs="Times New Roman"/>
          <w:sz w:val="24"/>
          <w:szCs w:val="24"/>
          <w:lang w:eastAsia="de-DE"/>
        </w:rPr>
      </w:pPr>
      <w:proofErr w:type="spellStart"/>
      <w:r w:rsidRPr="00C722CA">
        <w:rPr>
          <w:rFonts w:ascii="Comic Sans MS" w:eastAsia="Times New Roman" w:hAnsi="Comic Sans MS" w:cs="Times New Roman"/>
          <w:color w:val="000000"/>
          <w:sz w:val="24"/>
          <w:szCs w:val="24"/>
          <w:lang w:eastAsia="de-DE"/>
        </w:rPr>
        <w:t>Saccharomyces</w:t>
      </w:r>
      <w:proofErr w:type="spellEnd"/>
      <w:r w:rsidRPr="00C722CA">
        <w:rPr>
          <w:rFonts w:ascii="Comic Sans MS" w:eastAsia="Times New Roman" w:hAnsi="Comic Sans MS" w:cs="Times New Roman"/>
          <w:color w:val="000000"/>
          <w:sz w:val="24"/>
          <w:szCs w:val="24"/>
          <w:lang w:eastAsia="de-DE"/>
        </w:rPr>
        <w:t xml:space="preserve"> </w:t>
      </w:r>
      <w:proofErr w:type="spellStart"/>
      <w:r w:rsidRPr="00C722CA">
        <w:rPr>
          <w:rFonts w:ascii="Comic Sans MS" w:eastAsia="Times New Roman" w:hAnsi="Comic Sans MS" w:cs="Times New Roman"/>
          <w:color w:val="000000"/>
          <w:sz w:val="24"/>
          <w:szCs w:val="24"/>
          <w:lang w:eastAsia="de-DE"/>
        </w:rPr>
        <w:t>uvarum</w:t>
      </w:r>
      <w:proofErr w:type="spellEnd"/>
      <w:r w:rsidRPr="00C722CA">
        <w:rPr>
          <w:rFonts w:ascii="Comic Sans MS" w:eastAsia="Times New Roman" w:hAnsi="Comic Sans MS" w:cs="Times New Roman"/>
          <w:color w:val="000000"/>
          <w:sz w:val="24"/>
          <w:szCs w:val="24"/>
          <w:lang w:eastAsia="de-DE"/>
        </w:rPr>
        <w:t xml:space="preserve"> (untergärige Hefe)</w:t>
      </w:r>
    </w:p>
    <w:p w:rsidR="00C722CA" w:rsidRPr="00C722CA" w:rsidRDefault="00C722CA" w:rsidP="00C722CA">
      <w:pPr>
        <w:numPr>
          <w:ilvl w:val="0"/>
          <w:numId w:val="2"/>
        </w:numPr>
        <w:spacing w:before="100" w:beforeAutospacing="1" w:after="100" w:afterAutospacing="1" w:line="240" w:lineRule="auto"/>
        <w:ind w:left="2160"/>
        <w:rPr>
          <w:rFonts w:ascii="Times New Roman" w:eastAsia="Times New Roman" w:hAnsi="Times New Roman" w:cs="Times New Roman"/>
          <w:sz w:val="24"/>
          <w:szCs w:val="24"/>
          <w:lang w:eastAsia="de-DE"/>
        </w:rPr>
      </w:pPr>
      <w:proofErr w:type="spellStart"/>
      <w:r w:rsidRPr="00C722CA">
        <w:rPr>
          <w:rFonts w:ascii="Comic Sans MS" w:eastAsia="Times New Roman" w:hAnsi="Comic Sans MS" w:cs="Times New Roman"/>
          <w:color w:val="000000"/>
          <w:sz w:val="24"/>
          <w:szCs w:val="24"/>
          <w:lang w:eastAsia="de-DE"/>
        </w:rPr>
        <w:t>Saccharomyces</w:t>
      </w:r>
      <w:proofErr w:type="spellEnd"/>
      <w:r w:rsidRPr="00C722CA">
        <w:rPr>
          <w:rFonts w:ascii="Comic Sans MS" w:eastAsia="Times New Roman" w:hAnsi="Comic Sans MS" w:cs="Times New Roman"/>
          <w:color w:val="000000"/>
          <w:sz w:val="24"/>
          <w:szCs w:val="24"/>
          <w:lang w:eastAsia="de-DE"/>
        </w:rPr>
        <w:t xml:space="preserve"> </w:t>
      </w:r>
      <w:proofErr w:type="spellStart"/>
      <w:r w:rsidRPr="00C722CA">
        <w:rPr>
          <w:rFonts w:ascii="Comic Sans MS" w:eastAsia="Times New Roman" w:hAnsi="Comic Sans MS" w:cs="Times New Roman"/>
          <w:color w:val="000000"/>
          <w:sz w:val="24"/>
          <w:szCs w:val="24"/>
          <w:lang w:eastAsia="de-DE"/>
        </w:rPr>
        <w:t>carlsbergensis</w:t>
      </w:r>
      <w:proofErr w:type="spellEnd"/>
      <w:r w:rsidRPr="00C722CA">
        <w:rPr>
          <w:rFonts w:ascii="Comic Sans MS" w:eastAsia="Times New Roman" w:hAnsi="Comic Sans MS" w:cs="Times New Roman"/>
          <w:color w:val="000000"/>
          <w:sz w:val="24"/>
          <w:szCs w:val="24"/>
          <w:lang w:eastAsia="de-DE"/>
        </w:rPr>
        <w:t xml:space="preserve"> (untergärige Hefe)</w:t>
      </w:r>
    </w:p>
    <w:p w:rsidR="00C722CA" w:rsidRPr="00C722CA" w:rsidRDefault="00C722CA" w:rsidP="00C722CA">
      <w:pPr>
        <w:numPr>
          <w:ilvl w:val="0"/>
          <w:numId w:val="2"/>
        </w:numPr>
        <w:spacing w:before="100" w:beforeAutospacing="1" w:after="100" w:afterAutospacing="1" w:line="240" w:lineRule="auto"/>
        <w:ind w:left="2160"/>
        <w:rPr>
          <w:rFonts w:ascii="Times New Roman" w:eastAsia="Times New Roman" w:hAnsi="Times New Roman" w:cs="Times New Roman"/>
          <w:sz w:val="24"/>
          <w:szCs w:val="24"/>
          <w:lang w:eastAsia="de-DE"/>
        </w:rPr>
      </w:pPr>
      <w:proofErr w:type="spellStart"/>
      <w:r w:rsidRPr="00C722CA">
        <w:rPr>
          <w:rFonts w:ascii="Comic Sans MS" w:eastAsia="Times New Roman" w:hAnsi="Comic Sans MS" w:cs="Times New Roman"/>
          <w:color w:val="000000"/>
          <w:sz w:val="24"/>
          <w:szCs w:val="24"/>
          <w:lang w:eastAsia="de-DE"/>
        </w:rPr>
        <w:t>Torulaspora</w:t>
      </w:r>
      <w:proofErr w:type="spellEnd"/>
      <w:r w:rsidRPr="00C722CA">
        <w:rPr>
          <w:rFonts w:ascii="Comic Sans MS" w:eastAsia="Times New Roman" w:hAnsi="Comic Sans MS" w:cs="Times New Roman"/>
          <w:color w:val="000000"/>
          <w:sz w:val="24"/>
          <w:szCs w:val="24"/>
          <w:lang w:eastAsia="de-DE"/>
        </w:rPr>
        <w:t xml:space="preserve"> </w:t>
      </w:r>
      <w:proofErr w:type="spellStart"/>
      <w:r w:rsidRPr="00C722CA">
        <w:rPr>
          <w:rFonts w:ascii="Comic Sans MS" w:eastAsia="Times New Roman" w:hAnsi="Comic Sans MS" w:cs="Times New Roman"/>
          <w:color w:val="000000"/>
          <w:sz w:val="24"/>
          <w:szCs w:val="24"/>
          <w:lang w:eastAsia="de-DE"/>
        </w:rPr>
        <w:t>delbrueckii</w:t>
      </w:r>
      <w:proofErr w:type="spellEnd"/>
      <w:r w:rsidRPr="00C722CA">
        <w:rPr>
          <w:rFonts w:ascii="Comic Sans MS" w:eastAsia="Times New Roman" w:hAnsi="Comic Sans MS" w:cs="Times New Roman"/>
          <w:color w:val="000000"/>
          <w:sz w:val="24"/>
          <w:szCs w:val="24"/>
          <w:lang w:eastAsia="de-DE"/>
        </w:rPr>
        <w:t xml:space="preserve"> (obergärige Hefe)</w:t>
      </w:r>
    </w:p>
    <w:p w:rsidR="00C722CA" w:rsidRDefault="00C722CA"/>
    <w:p w:rsidR="00C722CA" w:rsidRDefault="00C722CA"/>
    <w:p w:rsidR="00C722CA" w:rsidRDefault="00C722CA"/>
    <w:p w:rsidR="00C722CA" w:rsidRDefault="00C722CA"/>
    <w:p w:rsidR="00C722CA" w:rsidRDefault="00C722CA"/>
    <w:p w:rsidR="00C722CA" w:rsidRDefault="00C722CA"/>
    <w:p w:rsidR="00C722CA" w:rsidRDefault="00C722CA"/>
    <w:p w:rsidR="00C722CA" w:rsidRPr="00C722CA" w:rsidRDefault="00C722CA" w:rsidP="00C722CA">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C722CA">
        <w:rPr>
          <w:rFonts w:ascii="Comic Sans MS" w:eastAsia="Times New Roman" w:hAnsi="Comic Sans MS" w:cs="Times New Roman"/>
          <w:b/>
          <w:bCs/>
          <w:color w:val="000000"/>
          <w:sz w:val="42"/>
          <w:szCs w:val="42"/>
          <w:lang w:eastAsia="de-DE"/>
        </w:rPr>
        <w:lastRenderedPageBreak/>
        <w:t xml:space="preserve">Bierstileinordnung nach </w:t>
      </w:r>
      <w:proofErr w:type="spellStart"/>
      <w:r w:rsidRPr="00C722CA">
        <w:rPr>
          <w:rFonts w:ascii="Comic Sans MS" w:eastAsia="Times New Roman" w:hAnsi="Comic Sans MS" w:cs="Times New Roman"/>
          <w:b/>
          <w:bCs/>
          <w:color w:val="000000"/>
          <w:sz w:val="42"/>
          <w:szCs w:val="42"/>
          <w:lang w:eastAsia="de-DE"/>
        </w:rPr>
        <w:t>Hefeart</w:t>
      </w:r>
      <w:proofErr w:type="spellEnd"/>
    </w:p>
    <w:p w:rsidR="00C722CA" w:rsidRPr="00C722CA" w:rsidRDefault="00C722CA" w:rsidP="00C722CA">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C722CA">
        <w:rPr>
          <w:rFonts w:ascii="Comic Sans MS" w:eastAsia="Times New Roman" w:hAnsi="Comic Sans MS" w:cs="Times New Roman"/>
          <w:b/>
          <w:bCs/>
          <w:noProof/>
          <w:color w:val="000000"/>
          <w:sz w:val="42"/>
          <w:szCs w:val="42"/>
          <w:lang w:eastAsia="de-DE"/>
        </w:rPr>
        <w:drawing>
          <wp:inline distT="0" distB="0" distL="0" distR="0" wp14:anchorId="3348A35B" wp14:editId="04AFABCF">
            <wp:extent cx="5895975" cy="4229100"/>
            <wp:effectExtent l="0" t="0" r="9525" b="0"/>
            <wp:docPr id="20" name="mce-1061" descr="https://wsb.n0q.de:8443/sitebuilder/sites/4b/4b4520ce9245cb325c9170df9055537a/attachments/Image/hefear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061" descr="https://wsb.n0q.de:8443/sitebuilder/sites/4b/4b4520ce9245cb325c9170df9055537a/attachments/Image/hefeart_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95975" cy="4229100"/>
                    </a:xfrm>
                    <a:prstGeom prst="rect">
                      <a:avLst/>
                    </a:prstGeom>
                    <a:noFill/>
                    <a:ln>
                      <a:noFill/>
                    </a:ln>
                  </pic:spPr>
                </pic:pic>
              </a:graphicData>
            </a:graphic>
          </wp:inline>
        </w:drawing>
      </w:r>
    </w:p>
    <w:p w:rsidR="00C722CA" w:rsidRPr="00C722CA" w:rsidRDefault="00C722CA" w:rsidP="00C722CA">
      <w:pPr>
        <w:spacing w:before="100" w:beforeAutospacing="1" w:after="100" w:afterAutospacing="1" w:line="240" w:lineRule="auto"/>
        <w:rPr>
          <w:rFonts w:ascii="Times New Roman" w:eastAsia="Times New Roman" w:hAnsi="Times New Roman" w:cs="Times New Roman"/>
          <w:sz w:val="24"/>
          <w:szCs w:val="24"/>
          <w:lang w:eastAsia="de-DE"/>
        </w:rPr>
      </w:pPr>
      <w:r w:rsidRPr="00C722CA">
        <w:rPr>
          <w:rFonts w:ascii="Comic Sans MS" w:eastAsia="Times New Roman" w:hAnsi="Comic Sans MS" w:cs="Times New Roman"/>
          <w:color w:val="000000"/>
          <w:sz w:val="24"/>
          <w:szCs w:val="24"/>
          <w:lang w:eastAsia="de-DE"/>
        </w:rPr>
        <w:t>Viele Weißbiere werden auch mit untergärigen Hefen und obergärigen Hefen gebraut. Die Hauptgärung verläuft zwar obergärig, aber um im Bier noch Hefe zu haben werden zusätzlich untergärige Hefen verwendet die auch die Trübung hervorrufen. Grundsätzlich können unterschiedliche Hefen miteinander vergoren werden, vor allem wenn sie unterschiedliche Eigenschaften haben. So gibt es viele obergärige Biere, bei denen zum einen eine obergärige Hefe verwendet wird, die einen hohen Vergärungsgrad hat, die also viel Extrakt innerhalb der Würze „frisst“ und Alkohol herstellen kann, und bei denen zum anderen auch eine weitere obergärige Hefe verwendet wird, um bestimmte geschmackliche Eigenschaften realisieren zu können.</w:t>
      </w:r>
      <w:r w:rsidRPr="00C722CA">
        <w:rPr>
          <w:rFonts w:ascii="Comic Sans MS" w:eastAsia="Times New Roman" w:hAnsi="Comic Sans MS" w:cs="Times New Roman"/>
          <w:color w:val="000000"/>
          <w:sz w:val="24"/>
          <w:szCs w:val="24"/>
          <w:lang w:eastAsia="de-DE"/>
        </w:rPr>
        <w:br/>
        <w:t xml:space="preserve">Früher konnte man Biere ausschließlich </w:t>
      </w:r>
      <w:proofErr w:type="spellStart"/>
      <w:r w:rsidRPr="00C722CA">
        <w:rPr>
          <w:rFonts w:ascii="Comic Sans MS" w:eastAsia="Times New Roman" w:hAnsi="Comic Sans MS" w:cs="Times New Roman"/>
          <w:b/>
          <w:bCs/>
          <w:color w:val="000000"/>
          <w:sz w:val="24"/>
          <w:szCs w:val="24"/>
          <w:shd w:val="clear" w:color="auto" w:fill="F3FA0F"/>
          <w:lang w:eastAsia="de-DE"/>
        </w:rPr>
        <w:t>spontangärig</w:t>
      </w:r>
      <w:proofErr w:type="spellEnd"/>
      <w:r w:rsidRPr="00C722CA">
        <w:rPr>
          <w:rFonts w:ascii="Comic Sans MS" w:eastAsia="Times New Roman" w:hAnsi="Comic Sans MS" w:cs="Times New Roman"/>
          <w:b/>
          <w:bCs/>
          <w:color w:val="000000"/>
          <w:sz w:val="24"/>
          <w:szCs w:val="24"/>
          <w:shd w:val="clear" w:color="auto" w:fill="F3FA0F"/>
          <w:lang w:eastAsia="de-DE"/>
        </w:rPr>
        <w:t xml:space="preserve"> </w:t>
      </w:r>
      <w:r w:rsidRPr="00C722CA">
        <w:rPr>
          <w:rFonts w:ascii="Comic Sans MS" w:eastAsia="Times New Roman" w:hAnsi="Comic Sans MS" w:cs="Times New Roman"/>
          <w:color w:val="000000"/>
          <w:sz w:val="24"/>
          <w:szCs w:val="24"/>
          <w:lang w:eastAsia="de-DE"/>
        </w:rPr>
        <w:t xml:space="preserve">herstellen. </w:t>
      </w:r>
      <w:proofErr w:type="spellStart"/>
      <w:r w:rsidRPr="00C722CA">
        <w:rPr>
          <w:rFonts w:ascii="Comic Sans MS" w:eastAsia="Times New Roman" w:hAnsi="Comic Sans MS" w:cs="Times New Roman"/>
          <w:color w:val="000000"/>
          <w:sz w:val="24"/>
          <w:szCs w:val="24"/>
          <w:lang w:eastAsia="de-DE"/>
        </w:rPr>
        <w:t>Spontangärige</w:t>
      </w:r>
      <w:proofErr w:type="spellEnd"/>
      <w:r w:rsidRPr="00C722CA">
        <w:rPr>
          <w:rFonts w:ascii="Comic Sans MS" w:eastAsia="Times New Roman" w:hAnsi="Comic Sans MS" w:cs="Times New Roman"/>
          <w:color w:val="000000"/>
          <w:sz w:val="24"/>
          <w:szCs w:val="24"/>
          <w:lang w:eastAsia="de-DE"/>
        </w:rPr>
        <w:t xml:space="preserve"> Biere zeichnen sich dadurch aus, dass beim Brauprozess keine Hefe zugesetzt wird. Die fertige Bierwürze wird in offenen Kühlschiffen gelagert. Die Gärung wird durch frei in der Luft schwebende Hefen in Gang gesetzt.</w:t>
      </w:r>
      <w:r w:rsidRPr="00C722CA">
        <w:rPr>
          <w:rFonts w:ascii="Comic Sans MS" w:eastAsia="Times New Roman" w:hAnsi="Comic Sans MS" w:cs="Times New Roman"/>
          <w:color w:val="000000"/>
          <w:sz w:val="24"/>
          <w:szCs w:val="24"/>
          <w:lang w:eastAsia="de-DE"/>
        </w:rPr>
        <w:br/>
      </w:r>
      <w:proofErr w:type="spellStart"/>
      <w:r w:rsidRPr="00C722CA">
        <w:rPr>
          <w:rFonts w:ascii="Comic Sans MS" w:eastAsia="Times New Roman" w:hAnsi="Comic Sans MS" w:cs="Times New Roman"/>
          <w:color w:val="000000"/>
          <w:sz w:val="24"/>
          <w:szCs w:val="24"/>
          <w:lang w:eastAsia="de-DE"/>
        </w:rPr>
        <w:t>Spontangärige</w:t>
      </w:r>
      <w:proofErr w:type="spellEnd"/>
      <w:r w:rsidRPr="00C722CA">
        <w:rPr>
          <w:rFonts w:ascii="Comic Sans MS" w:eastAsia="Times New Roman" w:hAnsi="Comic Sans MS" w:cs="Times New Roman"/>
          <w:color w:val="000000"/>
          <w:sz w:val="24"/>
          <w:szCs w:val="24"/>
          <w:lang w:eastAsia="de-DE"/>
        </w:rPr>
        <w:t xml:space="preserve"> Biere werden heute v.a. noch in Belgien produziert. Zu ihnen gehören die Sorten </w:t>
      </w:r>
      <w:proofErr w:type="spellStart"/>
      <w:r w:rsidRPr="00C722CA">
        <w:rPr>
          <w:rFonts w:ascii="Comic Sans MS" w:eastAsia="Times New Roman" w:hAnsi="Comic Sans MS" w:cs="Times New Roman"/>
          <w:color w:val="000000"/>
          <w:sz w:val="24"/>
          <w:szCs w:val="24"/>
          <w:lang w:eastAsia="de-DE"/>
        </w:rPr>
        <w:t>Lambic</w:t>
      </w:r>
      <w:proofErr w:type="spellEnd"/>
      <w:r w:rsidRPr="00C722CA">
        <w:rPr>
          <w:rFonts w:ascii="Comic Sans MS" w:eastAsia="Times New Roman" w:hAnsi="Comic Sans MS" w:cs="Times New Roman"/>
          <w:color w:val="000000"/>
          <w:sz w:val="24"/>
          <w:szCs w:val="24"/>
          <w:lang w:eastAsia="de-DE"/>
        </w:rPr>
        <w:t xml:space="preserve">, </w:t>
      </w:r>
      <w:proofErr w:type="spellStart"/>
      <w:r w:rsidRPr="00C722CA">
        <w:rPr>
          <w:rFonts w:ascii="Comic Sans MS" w:eastAsia="Times New Roman" w:hAnsi="Comic Sans MS" w:cs="Times New Roman"/>
          <w:color w:val="000000"/>
          <w:sz w:val="24"/>
          <w:szCs w:val="24"/>
          <w:lang w:eastAsia="de-DE"/>
        </w:rPr>
        <w:t>Kriek</w:t>
      </w:r>
      <w:proofErr w:type="spellEnd"/>
      <w:r w:rsidRPr="00C722CA">
        <w:rPr>
          <w:rFonts w:ascii="Comic Sans MS" w:eastAsia="Times New Roman" w:hAnsi="Comic Sans MS" w:cs="Times New Roman"/>
          <w:color w:val="000000"/>
          <w:sz w:val="24"/>
          <w:szCs w:val="24"/>
          <w:lang w:eastAsia="de-DE"/>
        </w:rPr>
        <w:t xml:space="preserve"> und </w:t>
      </w:r>
      <w:proofErr w:type="spellStart"/>
      <w:r w:rsidRPr="00C722CA">
        <w:rPr>
          <w:rFonts w:ascii="Comic Sans MS" w:eastAsia="Times New Roman" w:hAnsi="Comic Sans MS" w:cs="Times New Roman"/>
          <w:color w:val="000000"/>
          <w:sz w:val="24"/>
          <w:szCs w:val="24"/>
          <w:lang w:eastAsia="de-DE"/>
        </w:rPr>
        <w:t>Gueuze</w:t>
      </w:r>
      <w:proofErr w:type="spellEnd"/>
      <w:r w:rsidRPr="00C722CA">
        <w:rPr>
          <w:rFonts w:ascii="Comic Sans MS" w:eastAsia="Times New Roman" w:hAnsi="Comic Sans MS" w:cs="Times New Roman"/>
          <w:color w:val="000000"/>
          <w:sz w:val="24"/>
          <w:szCs w:val="24"/>
          <w:lang w:eastAsia="de-DE"/>
        </w:rPr>
        <w:t xml:space="preserve"> (auch </w:t>
      </w:r>
      <w:proofErr w:type="spellStart"/>
      <w:r w:rsidRPr="00C722CA">
        <w:rPr>
          <w:rFonts w:ascii="Comic Sans MS" w:eastAsia="Times New Roman" w:hAnsi="Comic Sans MS" w:cs="Times New Roman"/>
          <w:color w:val="000000"/>
          <w:sz w:val="24"/>
          <w:szCs w:val="24"/>
          <w:lang w:eastAsia="de-DE"/>
        </w:rPr>
        <w:t>Geuze</w:t>
      </w:r>
      <w:proofErr w:type="spellEnd"/>
      <w:r w:rsidRPr="00C722CA">
        <w:rPr>
          <w:rFonts w:ascii="Comic Sans MS" w:eastAsia="Times New Roman" w:hAnsi="Comic Sans MS" w:cs="Times New Roman"/>
          <w:color w:val="000000"/>
          <w:sz w:val="24"/>
          <w:szCs w:val="24"/>
          <w:lang w:eastAsia="de-DE"/>
        </w:rPr>
        <w:t xml:space="preserve">). </w:t>
      </w:r>
    </w:p>
    <w:p w:rsidR="00C722CA" w:rsidRDefault="00C722CA"/>
    <w:p w:rsidR="00C722CA" w:rsidRDefault="00C722CA"/>
    <w:p w:rsidR="00C722CA" w:rsidRPr="00C722CA" w:rsidRDefault="00C722CA" w:rsidP="00C722CA">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C722CA">
        <w:rPr>
          <w:rFonts w:ascii="Comic Sans MS" w:eastAsia="Times New Roman" w:hAnsi="Comic Sans MS" w:cs="Times New Roman"/>
          <w:b/>
          <w:bCs/>
          <w:color w:val="000000"/>
          <w:sz w:val="42"/>
          <w:szCs w:val="42"/>
          <w:lang w:eastAsia="de-DE"/>
        </w:rPr>
        <w:lastRenderedPageBreak/>
        <w:t>Der Geschmack der Hefe</w:t>
      </w:r>
    </w:p>
    <w:p w:rsidR="00C722CA" w:rsidRPr="00C722CA" w:rsidRDefault="00C722CA" w:rsidP="00C722CA">
      <w:pPr>
        <w:spacing w:before="100" w:beforeAutospacing="1" w:after="100" w:afterAutospacing="1" w:line="240" w:lineRule="auto"/>
        <w:rPr>
          <w:rFonts w:ascii="Times New Roman" w:eastAsia="Times New Roman" w:hAnsi="Times New Roman" w:cs="Times New Roman"/>
          <w:sz w:val="24"/>
          <w:szCs w:val="24"/>
          <w:lang w:eastAsia="de-DE"/>
        </w:rPr>
      </w:pPr>
      <w:r w:rsidRPr="00C722CA">
        <w:rPr>
          <w:rFonts w:ascii="Comic Sans MS" w:eastAsia="Times New Roman" w:hAnsi="Comic Sans MS" w:cs="Times New Roman"/>
          <w:i/>
          <w:iCs/>
          <w:color w:val="000000"/>
          <w:sz w:val="23"/>
          <w:szCs w:val="23"/>
          <w:lang w:eastAsia="de-DE"/>
        </w:rPr>
        <w:t xml:space="preserve">Der geschmackliche Unterschied beider Hefestämme resultiert überwiegend durch </w:t>
      </w:r>
      <w:r w:rsidRPr="00C722CA">
        <w:rPr>
          <w:rFonts w:ascii="Comic Sans MS" w:eastAsia="Times New Roman" w:hAnsi="Comic Sans MS" w:cs="Times New Roman"/>
          <w:b/>
          <w:bCs/>
          <w:i/>
          <w:iCs/>
          <w:color w:val="000000"/>
          <w:sz w:val="23"/>
          <w:szCs w:val="23"/>
          <w:lang w:eastAsia="de-DE"/>
        </w:rPr>
        <w:t>Gärungsnebenprodukte</w:t>
      </w:r>
      <w:r w:rsidRPr="00C722CA">
        <w:rPr>
          <w:rFonts w:ascii="Comic Sans MS" w:eastAsia="Times New Roman" w:hAnsi="Comic Sans MS" w:cs="Times New Roman"/>
          <w:color w:val="000000"/>
          <w:sz w:val="24"/>
          <w:szCs w:val="24"/>
          <w:lang w:eastAsia="de-DE"/>
        </w:rPr>
        <w:t xml:space="preserve">, die, je höher die Temperatur ist, von den gestressten Hefen ausgeschieden werden. </w:t>
      </w:r>
    </w:p>
    <w:p w:rsidR="00C722CA" w:rsidRPr="00C722CA" w:rsidRDefault="00C722CA" w:rsidP="00C722CA">
      <w:pPr>
        <w:spacing w:before="100" w:beforeAutospacing="1" w:after="100" w:afterAutospacing="1" w:line="240" w:lineRule="auto"/>
        <w:rPr>
          <w:rFonts w:ascii="Times New Roman" w:eastAsia="Times New Roman" w:hAnsi="Times New Roman" w:cs="Times New Roman"/>
          <w:sz w:val="24"/>
          <w:szCs w:val="24"/>
          <w:lang w:eastAsia="de-DE"/>
        </w:rPr>
      </w:pPr>
      <w:r w:rsidRPr="00C722CA">
        <w:rPr>
          <w:rFonts w:ascii="Comic Sans MS" w:eastAsia="Times New Roman" w:hAnsi="Comic Sans MS" w:cs="Times New Roman"/>
          <w:color w:val="000000"/>
          <w:sz w:val="24"/>
          <w:szCs w:val="24"/>
          <w:lang w:eastAsia="de-DE"/>
        </w:rPr>
        <w:t xml:space="preserve">Da </w:t>
      </w:r>
      <w:r w:rsidRPr="00C722CA">
        <w:rPr>
          <w:rFonts w:ascii="Comic Sans MS" w:eastAsia="Times New Roman" w:hAnsi="Comic Sans MS" w:cs="Times New Roman"/>
          <w:b/>
          <w:bCs/>
          <w:color w:val="000000"/>
          <w:sz w:val="24"/>
          <w:szCs w:val="24"/>
          <w:lang w:eastAsia="de-DE"/>
        </w:rPr>
        <w:t>obergärige</w:t>
      </w:r>
      <w:r w:rsidRPr="00C722CA">
        <w:rPr>
          <w:rFonts w:ascii="Comic Sans MS" w:eastAsia="Times New Roman" w:hAnsi="Comic Sans MS" w:cs="Times New Roman"/>
          <w:color w:val="000000"/>
          <w:sz w:val="24"/>
          <w:szCs w:val="24"/>
          <w:lang w:eastAsia="de-DE"/>
        </w:rPr>
        <w:t xml:space="preserve"> Hefe bei höheren Temperaturen arbeitet, scheidet obergärige Hefe im Durchschnitt betrachtet auch mehr Gärungsnebenprodukte aus. Besonders beim </w:t>
      </w:r>
      <w:r w:rsidRPr="00C722CA">
        <w:rPr>
          <w:rFonts w:ascii="Comic Sans MS" w:eastAsia="Times New Roman" w:hAnsi="Comic Sans MS" w:cs="Times New Roman"/>
          <w:b/>
          <w:bCs/>
          <w:color w:val="000000"/>
          <w:sz w:val="24"/>
          <w:szCs w:val="24"/>
          <w:lang w:eastAsia="de-DE"/>
        </w:rPr>
        <w:t>Weißbier</w:t>
      </w:r>
      <w:r w:rsidRPr="00C722CA">
        <w:rPr>
          <w:rFonts w:ascii="Comic Sans MS" w:eastAsia="Times New Roman" w:hAnsi="Comic Sans MS" w:cs="Times New Roman"/>
          <w:color w:val="000000"/>
          <w:sz w:val="24"/>
          <w:szCs w:val="24"/>
          <w:lang w:eastAsia="de-DE"/>
        </w:rPr>
        <w:t xml:space="preserve"> lassen sich diese Gärungsnebenprodukte geschmacklich wahrnehmen. Es enthält unter anderem unterschiedliche Phenole und Ester (</w:t>
      </w:r>
      <w:r w:rsidRPr="00C722CA">
        <w:rPr>
          <w:rFonts w:ascii="Comic Sans MS" w:eastAsia="Times New Roman" w:hAnsi="Comic Sans MS" w:cs="Times New Roman"/>
          <w:b/>
          <w:bCs/>
          <w:color w:val="000000"/>
          <w:sz w:val="24"/>
          <w:szCs w:val="24"/>
          <w:lang w:eastAsia="de-DE"/>
        </w:rPr>
        <w:t>der charakteristische Bananengeschmack wird durch Ester verursacht</w:t>
      </w:r>
      <w:r w:rsidRPr="00C722CA">
        <w:rPr>
          <w:rFonts w:ascii="Comic Sans MS" w:eastAsia="Times New Roman" w:hAnsi="Comic Sans MS" w:cs="Times New Roman"/>
          <w:color w:val="000000"/>
          <w:sz w:val="24"/>
          <w:szCs w:val="24"/>
          <w:lang w:eastAsia="de-DE"/>
        </w:rPr>
        <w:t xml:space="preserve">).  </w:t>
      </w:r>
      <w:r w:rsidRPr="00C722CA">
        <w:rPr>
          <w:rFonts w:ascii="Comic Sans MS" w:eastAsia="Times New Roman" w:hAnsi="Comic Sans MS" w:cs="Times New Roman"/>
          <w:color w:val="000000"/>
          <w:sz w:val="24"/>
          <w:szCs w:val="24"/>
          <w:lang w:eastAsia="de-DE"/>
        </w:rPr>
        <w:br/>
        <w:t xml:space="preserve">Auch wenn immer Ausnahmen möglich sind (so gibt es beispielsweise bestimmte Kölsch-Stämme oder Ale-Hefen die kaum solche Ester ausscheiden), haben obergärige Hefen in der Regel mehr von den entsprechenden Genen, und scheiden mehr Gärungsnebenprodukte aus. </w:t>
      </w:r>
    </w:p>
    <w:p w:rsidR="00C722CA" w:rsidRPr="00C722CA" w:rsidRDefault="00C722CA" w:rsidP="00C722CA">
      <w:pPr>
        <w:spacing w:before="100" w:beforeAutospacing="1" w:after="100" w:afterAutospacing="1" w:line="240" w:lineRule="auto"/>
        <w:rPr>
          <w:rFonts w:ascii="Times New Roman" w:eastAsia="Times New Roman" w:hAnsi="Times New Roman" w:cs="Times New Roman"/>
          <w:sz w:val="24"/>
          <w:szCs w:val="24"/>
          <w:lang w:eastAsia="de-DE"/>
        </w:rPr>
      </w:pPr>
      <w:r w:rsidRPr="00C722CA">
        <w:rPr>
          <w:rFonts w:ascii="Comic Sans MS" w:eastAsia="Times New Roman" w:hAnsi="Comic Sans MS" w:cs="Times New Roman"/>
          <w:b/>
          <w:bCs/>
          <w:color w:val="000000"/>
          <w:sz w:val="24"/>
          <w:szCs w:val="24"/>
          <w:lang w:eastAsia="de-DE"/>
        </w:rPr>
        <w:t>Untergärige</w:t>
      </w:r>
      <w:r w:rsidRPr="00C722CA">
        <w:rPr>
          <w:rFonts w:ascii="Comic Sans MS" w:eastAsia="Times New Roman" w:hAnsi="Comic Sans MS" w:cs="Times New Roman"/>
          <w:color w:val="000000"/>
          <w:sz w:val="24"/>
          <w:szCs w:val="24"/>
          <w:lang w:eastAsia="de-DE"/>
        </w:rPr>
        <w:t xml:space="preserve"> Biere schmecken somit in der Regel </w:t>
      </w:r>
      <w:r w:rsidRPr="00C722CA">
        <w:rPr>
          <w:rFonts w:ascii="Comic Sans MS" w:eastAsia="Times New Roman" w:hAnsi="Comic Sans MS" w:cs="Times New Roman"/>
          <w:b/>
          <w:bCs/>
          <w:color w:val="000000"/>
          <w:sz w:val="24"/>
          <w:szCs w:val="24"/>
          <w:lang w:eastAsia="de-DE"/>
        </w:rPr>
        <w:t>klar definierter</w:t>
      </w:r>
      <w:r w:rsidRPr="00C722CA">
        <w:rPr>
          <w:rFonts w:ascii="Comic Sans MS" w:eastAsia="Times New Roman" w:hAnsi="Comic Sans MS" w:cs="Times New Roman"/>
          <w:color w:val="000000"/>
          <w:sz w:val="24"/>
          <w:szCs w:val="24"/>
          <w:lang w:eastAsia="de-DE"/>
        </w:rPr>
        <w:t xml:space="preserve">, wodurch schon kleine Braufehler geschmacklich wahrgenommen werden und nicht durch die Gärungsnebenprodukte verdeckt werden können. </w:t>
      </w:r>
      <w:r w:rsidRPr="00C722CA">
        <w:rPr>
          <w:rFonts w:ascii="Comic Sans MS" w:eastAsia="Times New Roman" w:hAnsi="Comic Sans MS" w:cs="Times New Roman"/>
          <w:color w:val="000000"/>
          <w:sz w:val="24"/>
          <w:szCs w:val="24"/>
          <w:lang w:eastAsia="de-DE"/>
        </w:rPr>
        <w:br/>
      </w:r>
    </w:p>
    <w:p w:rsidR="00C722CA" w:rsidRPr="00C722CA" w:rsidRDefault="00C722CA" w:rsidP="00C722CA">
      <w:pPr>
        <w:spacing w:before="100" w:beforeAutospacing="1" w:after="100" w:afterAutospacing="1" w:line="240" w:lineRule="auto"/>
        <w:rPr>
          <w:rFonts w:ascii="Times New Roman" w:eastAsia="Times New Roman" w:hAnsi="Times New Roman" w:cs="Times New Roman"/>
          <w:sz w:val="24"/>
          <w:szCs w:val="24"/>
          <w:lang w:eastAsia="de-DE"/>
        </w:rPr>
      </w:pPr>
      <w:r w:rsidRPr="00C722CA">
        <w:rPr>
          <w:rFonts w:ascii="Comic Sans MS" w:eastAsia="Times New Roman" w:hAnsi="Comic Sans MS" w:cs="Times New Roman"/>
          <w:color w:val="000000"/>
          <w:sz w:val="24"/>
          <w:szCs w:val="24"/>
          <w:lang w:eastAsia="de-DE"/>
        </w:rPr>
        <w:t xml:space="preserve">Die Unterscheidung zwischen obergäriger und untergäriger Hefe allein ist nicht ausreichend, da beide Hefestämme weiter hinsichtlich des Flockungsverhaltens in </w:t>
      </w:r>
      <w:r w:rsidRPr="00C722CA">
        <w:rPr>
          <w:rFonts w:ascii="Comic Sans MS" w:eastAsia="Times New Roman" w:hAnsi="Comic Sans MS" w:cs="Times New Roman"/>
          <w:b/>
          <w:bCs/>
          <w:color w:val="000000"/>
          <w:sz w:val="24"/>
          <w:szCs w:val="24"/>
          <w:lang w:eastAsia="de-DE"/>
        </w:rPr>
        <w:t>Staubhefen</w:t>
      </w:r>
      <w:r w:rsidRPr="00C722CA">
        <w:rPr>
          <w:rFonts w:ascii="Comic Sans MS" w:eastAsia="Times New Roman" w:hAnsi="Comic Sans MS" w:cs="Times New Roman"/>
          <w:color w:val="000000"/>
          <w:sz w:val="24"/>
          <w:szCs w:val="24"/>
          <w:lang w:eastAsia="de-DE"/>
        </w:rPr>
        <w:t xml:space="preserve"> und </w:t>
      </w:r>
      <w:r w:rsidRPr="00C722CA">
        <w:rPr>
          <w:rFonts w:ascii="Comic Sans MS" w:eastAsia="Times New Roman" w:hAnsi="Comic Sans MS" w:cs="Times New Roman"/>
          <w:b/>
          <w:bCs/>
          <w:color w:val="000000"/>
          <w:sz w:val="24"/>
          <w:szCs w:val="24"/>
          <w:lang w:eastAsia="de-DE"/>
        </w:rPr>
        <w:t>Bruchhefen</w:t>
      </w:r>
      <w:r w:rsidRPr="00C722CA">
        <w:rPr>
          <w:rFonts w:ascii="Comic Sans MS" w:eastAsia="Times New Roman" w:hAnsi="Comic Sans MS" w:cs="Times New Roman"/>
          <w:color w:val="000000"/>
          <w:sz w:val="24"/>
          <w:szCs w:val="24"/>
          <w:lang w:eastAsia="de-DE"/>
        </w:rPr>
        <w:t xml:space="preserve"> unterteilt werden können. </w:t>
      </w:r>
    </w:p>
    <w:p w:rsidR="00C722CA" w:rsidRPr="00C722CA" w:rsidRDefault="00C722CA" w:rsidP="00C722CA">
      <w:pPr>
        <w:spacing w:before="100" w:beforeAutospacing="1" w:after="100" w:afterAutospacing="1" w:line="240" w:lineRule="auto"/>
        <w:rPr>
          <w:rFonts w:ascii="Times New Roman" w:eastAsia="Times New Roman" w:hAnsi="Times New Roman" w:cs="Times New Roman"/>
          <w:sz w:val="24"/>
          <w:szCs w:val="24"/>
          <w:lang w:eastAsia="de-DE"/>
        </w:rPr>
      </w:pPr>
      <w:r w:rsidRPr="00C722CA">
        <w:rPr>
          <w:rFonts w:ascii="Comic Sans MS" w:eastAsia="Times New Roman" w:hAnsi="Comic Sans MS" w:cs="Times New Roman"/>
          <w:color w:val="000000"/>
          <w:sz w:val="24"/>
          <w:szCs w:val="24"/>
          <w:lang w:eastAsia="de-DE"/>
        </w:rPr>
        <w:t xml:space="preserve">Staubhefen klären bzw. sedimentieren im Vergleich zu Bruchhefen langsamer, was meist einen höheren Vergärungsgrad nach sich zieht, also einen höheren Anteil der vergärbaren Zucker am Gesamtextrakt. </w:t>
      </w:r>
      <w:r w:rsidRPr="00C722CA">
        <w:rPr>
          <w:rFonts w:ascii="Comic Sans MS" w:eastAsia="Times New Roman" w:hAnsi="Comic Sans MS" w:cs="Times New Roman"/>
          <w:b/>
          <w:bCs/>
          <w:color w:val="000000"/>
          <w:sz w:val="24"/>
          <w:szCs w:val="24"/>
          <w:lang w:eastAsia="de-DE"/>
        </w:rPr>
        <w:t>Niedrig vergorene Biere</w:t>
      </w:r>
      <w:r w:rsidRPr="00C722CA">
        <w:rPr>
          <w:rFonts w:ascii="Comic Sans MS" w:eastAsia="Times New Roman" w:hAnsi="Comic Sans MS" w:cs="Times New Roman"/>
          <w:color w:val="000000"/>
          <w:sz w:val="24"/>
          <w:szCs w:val="24"/>
          <w:lang w:eastAsia="de-DE"/>
        </w:rPr>
        <w:t xml:space="preserve">, bei denen also noch ein relativ hoher Anteil an vergärbarem Zucker vorhanden ist, haben einen </w:t>
      </w:r>
      <w:r w:rsidRPr="00C722CA">
        <w:rPr>
          <w:rFonts w:ascii="Comic Sans MS" w:eastAsia="Times New Roman" w:hAnsi="Comic Sans MS" w:cs="Times New Roman"/>
          <w:b/>
          <w:bCs/>
          <w:color w:val="000000"/>
          <w:sz w:val="24"/>
          <w:szCs w:val="24"/>
          <w:lang w:eastAsia="de-DE"/>
        </w:rPr>
        <w:t>würzigen und süßlichen Geschmack</w:t>
      </w:r>
      <w:r w:rsidRPr="00C722CA">
        <w:rPr>
          <w:rFonts w:ascii="Comic Sans MS" w:eastAsia="Times New Roman" w:hAnsi="Comic Sans MS" w:cs="Times New Roman"/>
          <w:color w:val="000000"/>
          <w:sz w:val="24"/>
          <w:szCs w:val="24"/>
          <w:lang w:eastAsia="de-DE"/>
        </w:rPr>
        <w:t xml:space="preserve"> bei geringerem Alkoholgehalt. </w:t>
      </w:r>
    </w:p>
    <w:p w:rsidR="00C722CA" w:rsidRDefault="00C722CA" w:rsidP="00C722CA">
      <w:pPr>
        <w:spacing w:before="100" w:beforeAutospacing="1" w:after="100" w:afterAutospacing="1" w:line="240" w:lineRule="auto"/>
        <w:rPr>
          <w:rFonts w:ascii="Comic Sans MS" w:eastAsia="Times New Roman" w:hAnsi="Comic Sans MS" w:cs="Times New Roman"/>
          <w:color w:val="000000"/>
          <w:sz w:val="24"/>
          <w:szCs w:val="24"/>
          <w:lang w:eastAsia="de-DE"/>
        </w:rPr>
      </w:pPr>
      <w:r w:rsidRPr="00C722CA">
        <w:rPr>
          <w:rFonts w:ascii="Comic Sans MS" w:eastAsia="Times New Roman" w:hAnsi="Comic Sans MS" w:cs="Times New Roman"/>
          <w:b/>
          <w:bCs/>
          <w:color w:val="000000"/>
          <w:sz w:val="24"/>
          <w:szCs w:val="24"/>
          <w:lang w:eastAsia="de-DE"/>
        </w:rPr>
        <w:t>Biere mit einer höheren Vergärung</w:t>
      </w:r>
      <w:r w:rsidRPr="00C722CA">
        <w:rPr>
          <w:rFonts w:ascii="Comic Sans MS" w:eastAsia="Times New Roman" w:hAnsi="Comic Sans MS" w:cs="Times New Roman"/>
          <w:color w:val="000000"/>
          <w:sz w:val="24"/>
          <w:szCs w:val="24"/>
          <w:lang w:eastAsia="de-DE"/>
        </w:rPr>
        <w:t xml:space="preserve"> weisen dementsprechend tendenziell einen höheren Gehalt an Alkohol auf. </w:t>
      </w:r>
      <w:r w:rsidRPr="00C722CA">
        <w:rPr>
          <w:rFonts w:ascii="Comic Sans MS" w:eastAsia="Times New Roman" w:hAnsi="Comic Sans MS" w:cs="Times New Roman"/>
          <w:color w:val="000000"/>
          <w:sz w:val="24"/>
          <w:szCs w:val="24"/>
          <w:lang w:eastAsia="de-DE"/>
        </w:rPr>
        <w:br/>
        <w:t xml:space="preserve">Weitere Nebenprodukte der Hefeaktivität führen dazu, dass die Hefe nicht nur für den Alkohol- und Kohlensäuregehalt verantwortlich ist, sondern auch einen hohen Anteil am Aromaprofil besitzt. </w:t>
      </w:r>
      <w:r w:rsidRPr="00C722CA">
        <w:rPr>
          <w:rFonts w:ascii="Comic Sans MS" w:eastAsia="Times New Roman" w:hAnsi="Comic Sans MS" w:cs="Times New Roman"/>
          <w:color w:val="000000"/>
          <w:sz w:val="24"/>
          <w:szCs w:val="24"/>
          <w:lang w:eastAsia="de-DE"/>
        </w:rPr>
        <w:br/>
        <w:t xml:space="preserve">Der Hefestamm und die Gärtemperatur beeinflusst also auch Geruch, Geschmack, den Körper des Bieres, die Bittere und den Schaum. Obergärige Biere sind gemeinhin als aromatischer zu bezeichnen als untergärige Biere, wobei ein Aromaprofil selbstverständlich nicht nur von der Hefe, sondern auch von Hopfensorten, Hopfenmenge, Malzsorten, Malzmenge, sonstigen Hinzugaben </w:t>
      </w:r>
      <w:r w:rsidRPr="00C722CA">
        <w:rPr>
          <w:rFonts w:ascii="Comic Sans MS" w:eastAsia="Times New Roman" w:hAnsi="Comic Sans MS" w:cs="Times New Roman"/>
          <w:color w:val="000000"/>
          <w:sz w:val="24"/>
          <w:szCs w:val="24"/>
          <w:lang w:eastAsia="de-DE"/>
        </w:rPr>
        <w:lastRenderedPageBreak/>
        <w:t xml:space="preserve">(bspw. Koriander beim </w:t>
      </w:r>
      <w:proofErr w:type="spellStart"/>
      <w:r w:rsidRPr="00C722CA">
        <w:rPr>
          <w:rFonts w:ascii="Comic Sans MS" w:eastAsia="Times New Roman" w:hAnsi="Comic Sans MS" w:cs="Times New Roman"/>
          <w:color w:val="000000"/>
          <w:sz w:val="24"/>
          <w:szCs w:val="24"/>
          <w:lang w:eastAsia="de-DE"/>
        </w:rPr>
        <w:t>Witbier</w:t>
      </w:r>
      <w:proofErr w:type="spellEnd"/>
      <w:r w:rsidRPr="00C722CA">
        <w:rPr>
          <w:rFonts w:ascii="Comic Sans MS" w:eastAsia="Times New Roman" w:hAnsi="Comic Sans MS" w:cs="Times New Roman"/>
          <w:color w:val="000000"/>
          <w:sz w:val="24"/>
          <w:szCs w:val="24"/>
          <w:lang w:eastAsia="de-DE"/>
        </w:rPr>
        <w:t xml:space="preserve">) und dem </w:t>
      </w:r>
      <w:proofErr w:type="spellStart"/>
      <w:r w:rsidRPr="00C722CA">
        <w:rPr>
          <w:rFonts w:ascii="Comic Sans MS" w:eastAsia="Times New Roman" w:hAnsi="Comic Sans MS" w:cs="Times New Roman"/>
          <w:color w:val="000000"/>
          <w:sz w:val="24"/>
          <w:szCs w:val="24"/>
          <w:lang w:eastAsia="de-DE"/>
        </w:rPr>
        <w:t>Braustil</w:t>
      </w:r>
      <w:proofErr w:type="spellEnd"/>
      <w:r w:rsidRPr="00C722CA">
        <w:rPr>
          <w:rFonts w:ascii="Comic Sans MS" w:eastAsia="Times New Roman" w:hAnsi="Comic Sans MS" w:cs="Times New Roman"/>
          <w:color w:val="000000"/>
          <w:sz w:val="24"/>
          <w:szCs w:val="24"/>
          <w:lang w:eastAsia="de-DE"/>
        </w:rPr>
        <w:t xml:space="preserve"> abhängig ist.</w:t>
      </w:r>
      <w:r w:rsidRPr="00C722CA">
        <w:rPr>
          <w:rFonts w:ascii="Comic Sans MS" w:eastAsia="Times New Roman" w:hAnsi="Comic Sans MS" w:cs="Times New Roman"/>
          <w:color w:val="000000"/>
          <w:sz w:val="24"/>
          <w:szCs w:val="24"/>
          <w:lang w:eastAsia="de-DE"/>
        </w:rPr>
        <w:br/>
      </w:r>
    </w:p>
    <w:p w:rsidR="00C722CA" w:rsidRPr="00C722CA" w:rsidRDefault="00C722CA" w:rsidP="00C722CA">
      <w:pPr>
        <w:spacing w:before="100" w:beforeAutospacing="1" w:after="100" w:afterAutospacing="1" w:line="240" w:lineRule="auto"/>
        <w:rPr>
          <w:rFonts w:ascii="Times New Roman" w:eastAsia="Times New Roman" w:hAnsi="Times New Roman" w:cs="Times New Roman"/>
          <w:sz w:val="24"/>
          <w:szCs w:val="24"/>
          <w:lang w:eastAsia="de-DE"/>
        </w:rPr>
      </w:pPr>
      <w:r w:rsidRPr="00C722CA">
        <w:rPr>
          <w:rFonts w:ascii="Comic Sans MS" w:eastAsia="Times New Roman" w:hAnsi="Comic Sans MS" w:cs="Times New Roman"/>
          <w:color w:val="000000"/>
          <w:sz w:val="17"/>
          <w:szCs w:val="17"/>
          <w:lang w:eastAsia="de-DE"/>
        </w:rPr>
        <w:t>(Quelle: https://craftbeer-revolution.de/lexikon/obergaerige-und-untergaerige-hefe)</w:t>
      </w:r>
    </w:p>
    <w:p w:rsidR="00C722CA" w:rsidRPr="00C722CA" w:rsidRDefault="00C722CA" w:rsidP="00C722CA">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C722CA">
        <w:rPr>
          <w:rFonts w:ascii="Comic Sans MS" w:eastAsia="Times New Roman" w:hAnsi="Comic Sans MS" w:cs="Times New Roman"/>
          <w:b/>
          <w:bCs/>
          <w:color w:val="000000"/>
          <w:sz w:val="42"/>
          <w:szCs w:val="42"/>
          <w:lang w:eastAsia="de-DE"/>
        </w:rPr>
        <w:t>Gesundheitsfördernde Eigenschaften</w:t>
      </w:r>
      <w:r w:rsidRPr="00C722CA">
        <w:rPr>
          <w:rFonts w:ascii="Comic Sans MS" w:eastAsia="Times New Roman" w:hAnsi="Comic Sans MS" w:cs="Times New Roman"/>
          <w:b/>
          <w:bCs/>
          <w:color w:val="000000"/>
          <w:sz w:val="42"/>
          <w:szCs w:val="42"/>
          <w:lang w:eastAsia="de-DE"/>
        </w:rPr>
        <w:br/>
      </w:r>
    </w:p>
    <w:p w:rsidR="00C722CA" w:rsidRPr="00C722CA" w:rsidRDefault="00C722CA" w:rsidP="00C722CA">
      <w:pPr>
        <w:spacing w:before="100" w:beforeAutospacing="1" w:after="100" w:afterAutospacing="1" w:line="240" w:lineRule="auto"/>
        <w:rPr>
          <w:rFonts w:ascii="Times New Roman" w:eastAsia="Times New Roman" w:hAnsi="Times New Roman" w:cs="Times New Roman"/>
          <w:sz w:val="24"/>
          <w:szCs w:val="24"/>
          <w:lang w:eastAsia="de-DE"/>
        </w:rPr>
      </w:pPr>
      <w:r w:rsidRPr="00C722CA">
        <w:rPr>
          <w:rFonts w:ascii="Times New Roman" w:eastAsia="Times New Roman" w:hAnsi="Times New Roman" w:cs="Times New Roman"/>
          <w:sz w:val="24"/>
          <w:szCs w:val="24"/>
          <w:lang w:eastAsia="de-DE"/>
        </w:rPr>
        <w:br/>
      </w:r>
      <w:r w:rsidRPr="00C722CA">
        <w:rPr>
          <w:rFonts w:ascii="Comic Sans MS" w:eastAsia="Times New Roman" w:hAnsi="Comic Sans MS" w:cs="Times New Roman"/>
          <w:b/>
          <w:bCs/>
          <w:color w:val="000000"/>
          <w:sz w:val="24"/>
          <w:szCs w:val="24"/>
          <w:lang w:eastAsia="de-DE"/>
        </w:rPr>
        <w:t>Bierhefe steckt voller wichtiger Nährstoffe und ist schon in der Antike als Schönheitsmittel sehr beliebt gewesen.</w:t>
      </w:r>
      <w:r w:rsidRPr="00C722CA">
        <w:rPr>
          <w:rFonts w:ascii="Comic Sans MS" w:eastAsia="Times New Roman" w:hAnsi="Comic Sans MS" w:cs="Times New Roman"/>
          <w:color w:val="000000"/>
          <w:sz w:val="24"/>
          <w:szCs w:val="24"/>
          <w:lang w:eastAsia="de-DE"/>
        </w:rPr>
        <w:t xml:space="preserve"> Sie setzt sich aus den getrockneten Hefepilz-Zellen zusammen und wird schon seit Jahrtausenden als Anti-</w:t>
      </w:r>
      <w:proofErr w:type="spellStart"/>
      <w:r w:rsidRPr="00C722CA">
        <w:rPr>
          <w:rFonts w:ascii="Comic Sans MS" w:eastAsia="Times New Roman" w:hAnsi="Comic Sans MS" w:cs="Times New Roman"/>
          <w:color w:val="000000"/>
          <w:sz w:val="24"/>
          <w:szCs w:val="24"/>
          <w:lang w:eastAsia="de-DE"/>
        </w:rPr>
        <w:t>Aging</w:t>
      </w:r>
      <w:proofErr w:type="spellEnd"/>
      <w:r w:rsidRPr="00C722CA">
        <w:rPr>
          <w:rFonts w:ascii="Comic Sans MS" w:eastAsia="Times New Roman" w:hAnsi="Comic Sans MS" w:cs="Times New Roman"/>
          <w:color w:val="000000"/>
          <w:sz w:val="24"/>
          <w:szCs w:val="24"/>
          <w:lang w:eastAsia="de-DE"/>
        </w:rPr>
        <w:t>-Quelle, Heilmittel und Nährstofflieferant verwendet.</w:t>
      </w:r>
      <w:r w:rsidRPr="00C722CA">
        <w:rPr>
          <w:rFonts w:ascii="Comic Sans MS" w:eastAsia="Times New Roman" w:hAnsi="Comic Sans MS" w:cs="Times New Roman"/>
          <w:color w:val="000000"/>
          <w:sz w:val="24"/>
          <w:szCs w:val="24"/>
          <w:lang w:eastAsia="de-DE"/>
        </w:rPr>
        <w:br/>
      </w:r>
    </w:p>
    <w:p w:rsidR="00C722CA" w:rsidRPr="00C722CA" w:rsidRDefault="00C722CA" w:rsidP="00C722CA">
      <w:pPr>
        <w:spacing w:before="100" w:beforeAutospacing="1" w:after="100" w:afterAutospacing="1" w:line="240" w:lineRule="auto"/>
        <w:rPr>
          <w:rFonts w:ascii="Times New Roman" w:eastAsia="Times New Roman" w:hAnsi="Times New Roman" w:cs="Times New Roman"/>
          <w:sz w:val="24"/>
          <w:szCs w:val="24"/>
          <w:lang w:eastAsia="de-DE"/>
        </w:rPr>
      </w:pPr>
      <w:r w:rsidRPr="00C722CA">
        <w:rPr>
          <w:rFonts w:ascii="Comic Sans MS" w:eastAsia="Times New Roman" w:hAnsi="Comic Sans MS" w:cs="Times New Roman"/>
          <w:b/>
          <w:bCs/>
          <w:color w:val="000000"/>
          <w:sz w:val="24"/>
          <w:szCs w:val="24"/>
          <w:lang w:eastAsia="de-DE"/>
        </w:rPr>
        <w:t>1. Vitamin-B-Quelle</w:t>
      </w:r>
      <w:r w:rsidRPr="00C722CA">
        <w:rPr>
          <w:rFonts w:ascii="Comic Sans MS" w:eastAsia="Times New Roman" w:hAnsi="Comic Sans MS" w:cs="Times New Roman"/>
          <w:b/>
          <w:bCs/>
          <w:color w:val="000000"/>
          <w:sz w:val="24"/>
          <w:szCs w:val="24"/>
          <w:lang w:eastAsia="de-DE"/>
        </w:rPr>
        <w:br/>
      </w:r>
      <w:r w:rsidRPr="00C722CA">
        <w:rPr>
          <w:rFonts w:ascii="Comic Sans MS" w:eastAsia="Times New Roman" w:hAnsi="Comic Sans MS" w:cs="Times New Roman"/>
          <w:color w:val="000000"/>
          <w:sz w:val="24"/>
          <w:szCs w:val="24"/>
          <w:lang w:eastAsia="de-DE"/>
        </w:rPr>
        <w:t xml:space="preserve">Vitamin B liefert Energie, schützt das Immunsystem, sorgt für starke Haare, Knochen und Nägel und leistet außerdem noch vieles mehr. Darum ist es so ausschlaggebend für unseren </w:t>
      </w:r>
      <w:proofErr w:type="spellStart"/>
      <w:r w:rsidRPr="00C722CA">
        <w:rPr>
          <w:rFonts w:ascii="Comic Sans MS" w:eastAsia="Times New Roman" w:hAnsi="Comic Sans MS" w:cs="Times New Roman"/>
          <w:color w:val="000000"/>
          <w:sz w:val="24"/>
          <w:szCs w:val="24"/>
          <w:lang w:eastAsia="de-DE"/>
        </w:rPr>
        <w:t>Körper.Leider</w:t>
      </w:r>
      <w:proofErr w:type="spellEnd"/>
      <w:r w:rsidRPr="00C722CA">
        <w:rPr>
          <w:rFonts w:ascii="Comic Sans MS" w:eastAsia="Times New Roman" w:hAnsi="Comic Sans MS" w:cs="Times New Roman"/>
          <w:color w:val="000000"/>
          <w:sz w:val="24"/>
          <w:szCs w:val="24"/>
          <w:lang w:eastAsia="de-DE"/>
        </w:rPr>
        <w:t xml:space="preserve"> kann Vitamin B  nicht im Organismus gespeichert werden. Es ist nämlich löslich und muss mit der Nahrung aufgenommen werden.</w:t>
      </w:r>
    </w:p>
    <w:p w:rsidR="00C722CA" w:rsidRPr="00C722CA" w:rsidRDefault="00C722CA" w:rsidP="00C722CA">
      <w:pPr>
        <w:spacing w:before="100" w:beforeAutospacing="1" w:after="100" w:afterAutospacing="1" w:line="240" w:lineRule="auto"/>
        <w:rPr>
          <w:rFonts w:ascii="Times New Roman" w:eastAsia="Times New Roman" w:hAnsi="Times New Roman" w:cs="Times New Roman"/>
          <w:sz w:val="24"/>
          <w:szCs w:val="24"/>
          <w:lang w:eastAsia="de-DE"/>
        </w:rPr>
      </w:pPr>
      <w:r w:rsidRPr="00C722CA">
        <w:rPr>
          <w:rFonts w:ascii="Comic Sans MS" w:eastAsia="Times New Roman" w:hAnsi="Comic Sans MS" w:cs="Times New Roman"/>
          <w:b/>
          <w:bCs/>
          <w:color w:val="000000"/>
          <w:sz w:val="24"/>
          <w:szCs w:val="24"/>
          <w:lang w:eastAsia="de-DE"/>
        </w:rPr>
        <w:t>2. Könnte den Cholesterinspiegel regulieren</w:t>
      </w:r>
      <w:r w:rsidRPr="00C722CA">
        <w:rPr>
          <w:rFonts w:ascii="Comic Sans MS" w:eastAsia="Times New Roman" w:hAnsi="Comic Sans MS" w:cs="Times New Roman"/>
          <w:b/>
          <w:bCs/>
          <w:color w:val="000000"/>
          <w:sz w:val="24"/>
          <w:szCs w:val="24"/>
          <w:lang w:eastAsia="de-DE"/>
        </w:rPr>
        <w:br/>
      </w:r>
      <w:r w:rsidRPr="00C722CA">
        <w:rPr>
          <w:rFonts w:ascii="Comic Sans MS" w:eastAsia="Times New Roman" w:hAnsi="Comic Sans MS" w:cs="Times New Roman"/>
          <w:color w:val="000000"/>
          <w:sz w:val="24"/>
          <w:szCs w:val="24"/>
          <w:lang w:eastAsia="de-DE"/>
        </w:rPr>
        <w:t xml:space="preserve">Dieses Naturprodukt enthält ungesättigte Fettsäuren und Lecithin und könnte deshalb auch hervorragend geeignet sein, um den Cholesterin- und </w:t>
      </w:r>
      <w:proofErr w:type="spellStart"/>
      <w:r w:rsidRPr="00C722CA">
        <w:rPr>
          <w:rFonts w:ascii="Comic Sans MS" w:eastAsia="Times New Roman" w:hAnsi="Comic Sans MS" w:cs="Times New Roman"/>
          <w:color w:val="000000"/>
          <w:sz w:val="24"/>
          <w:szCs w:val="24"/>
          <w:lang w:eastAsia="de-DE"/>
        </w:rPr>
        <w:t>Triglyceridspiegel</w:t>
      </w:r>
      <w:proofErr w:type="spellEnd"/>
      <w:r w:rsidRPr="00C722CA">
        <w:rPr>
          <w:rFonts w:ascii="Comic Sans MS" w:eastAsia="Times New Roman" w:hAnsi="Comic Sans MS" w:cs="Times New Roman"/>
          <w:color w:val="000000"/>
          <w:sz w:val="24"/>
          <w:szCs w:val="24"/>
          <w:lang w:eastAsia="de-DE"/>
        </w:rPr>
        <w:t xml:space="preserve"> zu regulieren.</w:t>
      </w:r>
    </w:p>
    <w:p w:rsidR="00C722CA" w:rsidRPr="00C722CA" w:rsidRDefault="00C722CA" w:rsidP="00C722CA">
      <w:pPr>
        <w:spacing w:before="100" w:beforeAutospacing="1" w:after="100" w:afterAutospacing="1" w:line="240" w:lineRule="auto"/>
        <w:rPr>
          <w:rFonts w:ascii="Times New Roman" w:eastAsia="Times New Roman" w:hAnsi="Times New Roman" w:cs="Times New Roman"/>
          <w:sz w:val="24"/>
          <w:szCs w:val="24"/>
          <w:lang w:eastAsia="de-DE"/>
        </w:rPr>
      </w:pPr>
      <w:r w:rsidRPr="00C722CA">
        <w:rPr>
          <w:rFonts w:ascii="Comic Sans MS" w:eastAsia="Times New Roman" w:hAnsi="Comic Sans MS" w:cs="Times New Roman"/>
          <w:b/>
          <w:bCs/>
          <w:color w:val="000000"/>
          <w:sz w:val="24"/>
          <w:szCs w:val="24"/>
          <w:lang w:eastAsia="de-DE"/>
        </w:rPr>
        <w:t>3. Ausgezeichnetes Nahrungsergänzungsmittel</w:t>
      </w:r>
      <w:r w:rsidRPr="00C722CA">
        <w:rPr>
          <w:rFonts w:ascii="Comic Sans MS" w:eastAsia="Times New Roman" w:hAnsi="Comic Sans MS" w:cs="Times New Roman"/>
          <w:b/>
          <w:bCs/>
          <w:color w:val="000000"/>
          <w:sz w:val="24"/>
          <w:szCs w:val="24"/>
          <w:lang w:eastAsia="de-DE"/>
        </w:rPr>
        <w:br/>
      </w:r>
      <w:r w:rsidRPr="00C722CA">
        <w:rPr>
          <w:rFonts w:ascii="Comic Sans MS" w:eastAsia="Times New Roman" w:hAnsi="Comic Sans MS" w:cs="Times New Roman"/>
          <w:color w:val="000000"/>
          <w:sz w:val="24"/>
          <w:szCs w:val="24"/>
          <w:lang w:eastAsia="de-DE"/>
        </w:rPr>
        <w:t>Die Eigenschaften von Bierhefe eignen sich möglicherweise für Personen mit bestimmten Mangelerscheinungen: Sie könnte zum Beispiel bei Anämie, Vitamin- oder Proteinmangel helfen.</w:t>
      </w:r>
      <w:r w:rsidRPr="00C722CA">
        <w:rPr>
          <w:rFonts w:ascii="Times New Roman" w:eastAsia="Times New Roman" w:hAnsi="Times New Roman" w:cs="Times New Roman"/>
          <w:sz w:val="24"/>
          <w:szCs w:val="24"/>
          <w:lang w:eastAsia="de-DE"/>
        </w:rPr>
        <w:br/>
      </w:r>
      <w:r w:rsidRPr="00C722CA">
        <w:rPr>
          <w:rFonts w:ascii="Comic Sans MS" w:eastAsia="Times New Roman" w:hAnsi="Comic Sans MS" w:cs="Times New Roman"/>
          <w:color w:val="000000"/>
          <w:sz w:val="24"/>
          <w:szCs w:val="24"/>
          <w:lang w:eastAsia="de-DE"/>
        </w:rPr>
        <w:t>Auch Sportler könnten Nutzen aus den Eigenschaften der Bierhefe ziehen, da es sich um eine ausgezeichnete Energiequelle handelt.</w:t>
      </w:r>
      <w:r w:rsidRPr="00C722CA">
        <w:rPr>
          <w:rFonts w:ascii="Times New Roman" w:eastAsia="Times New Roman" w:hAnsi="Times New Roman" w:cs="Times New Roman"/>
          <w:sz w:val="24"/>
          <w:szCs w:val="24"/>
          <w:lang w:eastAsia="de-DE"/>
        </w:rPr>
        <w:br/>
      </w:r>
      <w:r w:rsidRPr="00C722CA">
        <w:rPr>
          <w:rFonts w:ascii="Comic Sans MS" w:eastAsia="Times New Roman" w:hAnsi="Comic Sans MS" w:cs="Times New Roman"/>
          <w:color w:val="000000"/>
          <w:sz w:val="24"/>
          <w:szCs w:val="24"/>
          <w:lang w:eastAsia="de-DE"/>
        </w:rPr>
        <w:t>Wer dieses Naturprodukt in die tägliche Ernährung aufnimmt, kann seinen Organismus mit Phosphaten, Kalium, Magnesium, Eisen, Kupfer, Zink, Mangan, Nickel, Silizium, Chrom und anderen Nährstoffen versorgen.</w:t>
      </w:r>
    </w:p>
    <w:p w:rsidR="00C722CA" w:rsidRPr="00C722CA" w:rsidRDefault="00C722CA" w:rsidP="00C722CA">
      <w:pPr>
        <w:spacing w:before="100" w:beforeAutospacing="1" w:after="100" w:afterAutospacing="1" w:line="240" w:lineRule="auto"/>
        <w:rPr>
          <w:rFonts w:ascii="Times New Roman" w:eastAsia="Times New Roman" w:hAnsi="Times New Roman" w:cs="Times New Roman"/>
          <w:sz w:val="24"/>
          <w:szCs w:val="24"/>
          <w:lang w:eastAsia="de-DE"/>
        </w:rPr>
      </w:pPr>
      <w:r w:rsidRPr="00C722CA">
        <w:rPr>
          <w:rFonts w:ascii="Comic Sans MS" w:eastAsia="Times New Roman" w:hAnsi="Comic Sans MS" w:cs="Times New Roman"/>
          <w:b/>
          <w:bCs/>
          <w:color w:val="000000"/>
          <w:sz w:val="24"/>
          <w:szCs w:val="24"/>
          <w:lang w:eastAsia="de-DE"/>
        </w:rPr>
        <w:t>4. Regeneriert und heilt die Haut</w:t>
      </w:r>
      <w:r w:rsidRPr="00C722CA">
        <w:rPr>
          <w:rFonts w:ascii="Comic Sans MS" w:eastAsia="Times New Roman" w:hAnsi="Comic Sans MS" w:cs="Times New Roman"/>
          <w:b/>
          <w:bCs/>
          <w:color w:val="000000"/>
          <w:sz w:val="24"/>
          <w:szCs w:val="24"/>
          <w:lang w:eastAsia="de-DE"/>
        </w:rPr>
        <w:br/>
      </w:r>
      <w:r w:rsidRPr="00C722CA">
        <w:rPr>
          <w:rFonts w:ascii="Comic Sans MS" w:eastAsia="Times New Roman" w:hAnsi="Comic Sans MS" w:cs="Times New Roman"/>
          <w:color w:val="000000"/>
          <w:sz w:val="24"/>
          <w:szCs w:val="24"/>
          <w:lang w:eastAsia="de-DE"/>
        </w:rPr>
        <w:t>Da Bierhefe, wie bereits erwähnt, wertvolle Vitamine der B-Gruppe enthält und auch eine natürliche Quelle für Zink und Biotin ist, könnte damit der Stoffwechsel aktiviert und die Zellregeneration der Haut verbessert werden.</w:t>
      </w:r>
    </w:p>
    <w:p w:rsidR="00C722CA" w:rsidRPr="00C722CA" w:rsidRDefault="00C722CA" w:rsidP="00C722CA">
      <w:pPr>
        <w:spacing w:before="100" w:beforeAutospacing="1" w:after="100" w:afterAutospacing="1" w:line="240" w:lineRule="auto"/>
        <w:rPr>
          <w:rFonts w:ascii="Times New Roman" w:eastAsia="Times New Roman" w:hAnsi="Times New Roman" w:cs="Times New Roman"/>
          <w:sz w:val="24"/>
          <w:szCs w:val="24"/>
          <w:lang w:eastAsia="de-DE"/>
        </w:rPr>
      </w:pPr>
      <w:r w:rsidRPr="00C722CA">
        <w:rPr>
          <w:rFonts w:ascii="Comic Sans MS" w:eastAsia="Times New Roman" w:hAnsi="Comic Sans MS" w:cs="Times New Roman"/>
          <w:b/>
          <w:bCs/>
          <w:color w:val="000000"/>
          <w:sz w:val="24"/>
          <w:szCs w:val="24"/>
          <w:lang w:eastAsia="de-DE"/>
        </w:rPr>
        <w:t>5. Gegen Verstopfung</w:t>
      </w:r>
      <w:r w:rsidRPr="00C722CA">
        <w:rPr>
          <w:rFonts w:ascii="Comic Sans MS" w:eastAsia="Times New Roman" w:hAnsi="Comic Sans MS" w:cs="Times New Roman"/>
          <w:b/>
          <w:bCs/>
          <w:color w:val="000000"/>
          <w:sz w:val="24"/>
          <w:szCs w:val="24"/>
          <w:lang w:eastAsia="de-DE"/>
        </w:rPr>
        <w:br/>
      </w:r>
      <w:r w:rsidRPr="00C722CA">
        <w:rPr>
          <w:rFonts w:ascii="Comic Sans MS" w:eastAsia="Times New Roman" w:hAnsi="Comic Sans MS" w:cs="Times New Roman"/>
          <w:color w:val="000000"/>
          <w:sz w:val="24"/>
          <w:szCs w:val="24"/>
          <w:lang w:eastAsia="de-DE"/>
        </w:rPr>
        <w:t xml:space="preserve">Selbst bei Verstopfung könnte Bierhefe wirken. Ein Teelöffel täglich versorgt </w:t>
      </w:r>
      <w:r w:rsidRPr="00C722CA">
        <w:rPr>
          <w:rFonts w:ascii="Comic Sans MS" w:eastAsia="Times New Roman" w:hAnsi="Comic Sans MS" w:cs="Times New Roman"/>
          <w:color w:val="000000"/>
          <w:sz w:val="24"/>
          <w:szCs w:val="24"/>
          <w:lang w:eastAsia="de-DE"/>
        </w:rPr>
        <w:lastRenderedPageBreak/>
        <w:t>den Körper mit wichtigen Ballaststoffen. Deswegen könnte man mit ihr eventuell Verstopfung vorbeugen oder behandeln.</w:t>
      </w:r>
    </w:p>
    <w:p w:rsidR="00C722CA" w:rsidRPr="00C722CA" w:rsidRDefault="00C722CA" w:rsidP="00C722CA">
      <w:pPr>
        <w:spacing w:before="100" w:beforeAutospacing="1" w:after="100" w:afterAutospacing="1" w:line="240" w:lineRule="auto"/>
        <w:rPr>
          <w:rFonts w:ascii="Times New Roman" w:eastAsia="Times New Roman" w:hAnsi="Times New Roman" w:cs="Times New Roman"/>
          <w:sz w:val="24"/>
          <w:szCs w:val="24"/>
          <w:lang w:eastAsia="de-DE"/>
        </w:rPr>
      </w:pPr>
      <w:r w:rsidRPr="00C722CA">
        <w:rPr>
          <w:rFonts w:ascii="Comic Sans MS" w:eastAsia="Times New Roman" w:hAnsi="Comic Sans MS" w:cs="Times New Roman"/>
          <w:b/>
          <w:bCs/>
          <w:color w:val="000000"/>
          <w:sz w:val="24"/>
          <w:szCs w:val="24"/>
          <w:lang w:eastAsia="de-DE"/>
        </w:rPr>
        <w:t>6. Aktiviert das Immunsystem</w:t>
      </w:r>
      <w:r w:rsidRPr="00C722CA">
        <w:rPr>
          <w:rFonts w:ascii="Comic Sans MS" w:eastAsia="Times New Roman" w:hAnsi="Comic Sans MS" w:cs="Times New Roman"/>
          <w:b/>
          <w:bCs/>
          <w:color w:val="000000"/>
          <w:sz w:val="24"/>
          <w:szCs w:val="24"/>
          <w:lang w:eastAsia="de-DE"/>
        </w:rPr>
        <w:br/>
      </w:r>
      <w:r w:rsidRPr="00C722CA">
        <w:rPr>
          <w:rFonts w:ascii="Comic Sans MS" w:eastAsia="Times New Roman" w:hAnsi="Comic Sans MS" w:cs="Times New Roman"/>
          <w:color w:val="000000"/>
          <w:sz w:val="24"/>
          <w:szCs w:val="24"/>
          <w:lang w:eastAsia="de-DE"/>
        </w:rPr>
        <w:t>Auch für das Immunsystem ist Vitamin B sehr wichtig. Dadurch können Fette, Proteine und Kohlenhydrate in Energie umgewandelt und die Abwehrkräfte gestärkt werden.</w:t>
      </w:r>
    </w:p>
    <w:p w:rsidR="00C722CA" w:rsidRPr="00C722CA" w:rsidRDefault="00C722CA" w:rsidP="00C722CA">
      <w:pPr>
        <w:spacing w:before="100" w:beforeAutospacing="1" w:after="100" w:afterAutospacing="1" w:line="240" w:lineRule="auto"/>
        <w:rPr>
          <w:rFonts w:ascii="Times New Roman" w:eastAsia="Times New Roman" w:hAnsi="Times New Roman" w:cs="Times New Roman"/>
          <w:sz w:val="24"/>
          <w:szCs w:val="24"/>
          <w:lang w:eastAsia="de-DE"/>
        </w:rPr>
      </w:pPr>
      <w:r w:rsidRPr="00C722CA">
        <w:rPr>
          <w:rFonts w:ascii="Comic Sans MS" w:eastAsia="Times New Roman" w:hAnsi="Comic Sans MS" w:cs="Times New Roman"/>
          <w:b/>
          <w:bCs/>
          <w:color w:val="000000"/>
          <w:sz w:val="24"/>
          <w:szCs w:val="24"/>
          <w:lang w:eastAsia="de-DE"/>
        </w:rPr>
        <w:t>7. Empfehlenswert bei chronischer Müdigkeit</w:t>
      </w:r>
      <w:r w:rsidRPr="00C722CA">
        <w:rPr>
          <w:rFonts w:ascii="Comic Sans MS" w:eastAsia="Times New Roman" w:hAnsi="Comic Sans MS" w:cs="Times New Roman"/>
          <w:b/>
          <w:bCs/>
          <w:color w:val="000000"/>
          <w:sz w:val="24"/>
          <w:szCs w:val="24"/>
          <w:lang w:eastAsia="de-DE"/>
        </w:rPr>
        <w:br/>
      </w:r>
      <w:r w:rsidRPr="00C722CA">
        <w:rPr>
          <w:rFonts w:ascii="Comic Sans MS" w:eastAsia="Times New Roman" w:hAnsi="Comic Sans MS" w:cs="Times New Roman"/>
          <w:color w:val="000000"/>
          <w:sz w:val="24"/>
          <w:szCs w:val="24"/>
          <w:lang w:eastAsia="de-DE"/>
        </w:rPr>
        <w:t>Dieses Naturprodukt fördert die Synthese verschiedener Enzyme und verbessert zahlreiche chemische Prozesse im Organismus.</w:t>
      </w:r>
      <w:r w:rsidRPr="00C722CA">
        <w:rPr>
          <w:rFonts w:ascii="Comic Sans MS" w:eastAsia="Times New Roman" w:hAnsi="Comic Sans MS" w:cs="Times New Roman"/>
          <w:b/>
          <w:bCs/>
          <w:color w:val="000000"/>
          <w:sz w:val="24"/>
          <w:szCs w:val="24"/>
          <w:lang w:eastAsia="de-DE"/>
        </w:rPr>
        <w:br/>
      </w:r>
      <w:r w:rsidRPr="00C722CA">
        <w:rPr>
          <w:rFonts w:ascii="Comic Sans MS" w:eastAsia="Times New Roman" w:hAnsi="Comic Sans MS" w:cs="Times New Roman"/>
          <w:color w:val="000000"/>
          <w:sz w:val="24"/>
          <w:szCs w:val="24"/>
          <w:lang w:eastAsia="de-DE"/>
        </w:rPr>
        <w:t>Es liefert Mineralstoffe, Proteine und Vitamine und könnte deshalb für Patienten, die an chronischer Müdigkeit leiden sehr hilfreich sein.</w:t>
      </w:r>
    </w:p>
    <w:p w:rsidR="00C722CA" w:rsidRPr="00C722CA" w:rsidRDefault="00C722CA" w:rsidP="00C722CA">
      <w:pPr>
        <w:spacing w:before="100" w:beforeAutospacing="1" w:after="100" w:afterAutospacing="1" w:line="240" w:lineRule="auto"/>
        <w:rPr>
          <w:rFonts w:ascii="Times New Roman" w:eastAsia="Times New Roman" w:hAnsi="Times New Roman" w:cs="Times New Roman"/>
          <w:sz w:val="24"/>
          <w:szCs w:val="24"/>
          <w:lang w:eastAsia="de-DE"/>
        </w:rPr>
      </w:pPr>
      <w:r w:rsidRPr="00C722CA">
        <w:rPr>
          <w:rFonts w:ascii="Comic Sans MS" w:eastAsia="Times New Roman" w:hAnsi="Comic Sans MS" w:cs="Times New Roman"/>
          <w:b/>
          <w:bCs/>
          <w:color w:val="000000"/>
          <w:sz w:val="24"/>
          <w:szCs w:val="24"/>
          <w:lang w:eastAsia="de-DE"/>
        </w:rPr>
        <w:t>10. Wiederherstellung der Darmflora</w:t>
      </w:r>
      <w:r w:rsidRPr="00C722CA">
        <w:rPr>
          <w:rFonts w:ascii="Comic Sans MS" w:eastAsia="Times New Roman" w:hAnsi="Comic Sans MS" w:cs="Times New Roman"/>
          <w:b/>
          <w:bCs/>
          <w:color w:val="000000"/>
          <w:sz w:val="24"/>
          <w:szCs w:val="24"/>
          <w:lang w:eastAsia="de-DE"/>
        </w:rPr>
        <w:br/>
      </w:r>
      <w:r w:rsidRPr="00C722CA">
        <w:rPr>
          <w:rFonts w:ascii="Comic Sans MS" w:eastAsia="Times New Roman" w:hAnsi="Comic Sans MS" w:cs="Times New Roman"/>
          <w:color w:val="000000"/>
          <w:sz w:val="24"/>
          <w:szCs w:val="24"/>
          <w:lang w:eastAsia="de-DE"/>
        </w:rPr>
        <w:t>Durch Nährstoffdefizit oder die Einnahme verschiedener Medikamente kann die</w:t>
      </w:r>
      <w:r w:rsidRPr="00C722CA">
        <w:rPr>
          <w:rFonts w:ascii="Times New Roman" w:eastAsia="Times New Roman" w:hAnsi="Times New Roman" w:cs="Times New Roman"/>
          <w:color w:val="000000"/>
          <w:sz w:val="24"/>
          <w:szCs w:val="24"/>
          <w:lang w:eastAsia="de-DE"/>
        </w:rPr>
        <w:t xml:space="preserve"> </w:t>
      </w:r>
      <w:r w:rsidRPr="00C722CA">
        <w:rPr>
          <w:rFonts w:ascii="Comic Sans MS" w:eastAsia="Times New Roman" w:hAnsi="Comic Sans MS" w:cs="Times New Roman"/>
          <w:color w:val="000000"/>
          <w:sz w:val="24"/>
          <w:szCs w:val="24"/>
          <w:lang w:eastAsia="de-DE"/>
        </w:rPr>
        <w:t>Darmflora geschädigt werden, was grundlegende Körperfunktionen erschwert.</w:t>
      </w:r>
      <w:r w:rsidRPr="00C722CA">
        <w:rPr>
          <w:rFonts w:ascii="Comic Sans MS" w:eastAsia="Times New Roman" w:hAnsi="Comic Sans MS" w:cs="Times New Roman"/>
          <w:b/>
          <w:bCs/>
          <w:color w:val="000000"/>
          <w:sz w:val="24"/>
          <w:szCs w:val="24"/>
          <w:lang w:eastAsia="de-DE"/>
        </w:rPr>
        <w:br/>
      </w:r>
      <w:r w:rsidRPr="00C722CA">
        <w:rPr>
          <w:rFonts w:ascii="Comic Sans MS" w:eastAsia="Times New Roman" w:hAnsi="Comic Sans MS" w:cs="Times New Roman"/>
          <w:color w:val="000000"/>
          <w:sz w:val="24"/>
          <w:szCs w:val="24"/>
          <w:lang w:eastAsia="de-DE"/>
        </w:rPr>
        <w:t>Die Eigenschaften von Bierhefe könnten deinen Körper dabei unterstützen, die Darmflora wieder aufzubauen.</w:t>
      </w:r>
    </w:p>
    <w:p w:rsidR="00C722CA" w:rsidRPr="00C722CA" w:rsidRDefault="00C722CA" w:rsidP="00C722CA">
      <w:pPr>
        <w:spacing w:before="100" w:beforeAutospacing="1" w:after="100" w:afterAutospacing="1" w:line="240" w:lineRule="auto"/>
        <w:rPr>
          <w:rFonts w:ascii="Times New Roman" w:eastAsia="Times New Roman" w:hAnsi="Times New Roman" w:cs="Times New Roman"/>
          <w:sz w:val="24"/>
          <w:szCs w:val="24"/>
          <w:lang w:eastAsia="de-DE"/>
        </w:rPr>
      </w:pPr>
      <w:r w:rsidRPr="00C722CA">
        <w:rPr>
          <w:rFonts w:ascii="Comic Sans MS" w:eastAsia="Times New Roman" w:hAnsi="Comic Sans MS" w:cs="Times New Roman"/>
          <w:color w:val="000000"/>
          <w:sz w:val="24"/>
          <w:szCs w:val="24"/>
          <w:lang w:eastAsia="de-DE"/>
        </w:rPr>
        <w:t> </w:t>
      </w:r>
    </w:p>
    <w:p w:rsidR="00C722CA" w:rsidRPr="00A87E9B" w:rsidRDefault="00C722CA">
      <w:bookmarkStart w:id="1" w:name="_GoBack"/>
      <w:bookmarkEnd w:id="1"/>
    </w:p>
    <w:sectPr w:rsidR="00C722CA" w:rsidRPr="00A87E9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D07BF8"/>
    <w:multiLevelType w:val="multilevel"/>
    <w:tmpl w:val="4F223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2094E3A"/>
    <w:multiLevelType w:val="multilevel"/>
    <w:tmpl w:val="B2526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051"/>
    <w:rsid w:val="00023FBF"/>
    <w:rsid w:val="00567051"/>
    <w:rsid w:val="0084684D"/>
    <w:rsid w:val="008E7951"/>
    <w:rsid w:val="00A87E9B"/>
    <w:rsid w:val="00C722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6705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67051"/>
    <w:rPr>
      <w:rFonts w:ascii="Tahoma" w:hAnsi="Tahoma" w:cs="Tahoma"/>
      <w:sz w:val="16"/>
      <w:szCs w:val="16"/>
    </w:rPr>
  </w:style>
  <w:style w:type="paragraph" w:styleId="StandardWeb">
    <w:name w:val="Normal (Web)"/>
    <w:basedOn w:val="Standard"/>
    <w:uiPriority w:val="99"/>
    <w:semiHidden/>
    <w:unhideWhenUsed/>
    <w:rsid w:val="0056705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56705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6705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67051"/>
    <w:rPr>
      <w:rFonts w:ascii="Tahoma" w:hAnsi="Tahoma" w:cs="Tahoma"/>
      <w:sz w:val="16"/>
      <w:szCs w:val="16"/>
    </w:rPr>
  </w:style>
  <w:style w:type="paragraph" w:styleId="StandardWeb">
    <w:name w:val="Normal (Web)"/>
    <w:basedOn w:val="Standard"/>
    <w:uiPriority w:val="99"/>
    <w:semiHidden/>
    <w:unhideWhenUsed/>
    <w:rsid w:val="0056705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56705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08841">
      <w:bodyDiv w:val="1"/>
      <w:marLeft w:val="0"/>
      <w:marRight w:val="0"/>
      <w:marTop w:val="0"/>
      <w:marBottom w:val="0"/>
      <w:divBdr>
        <w:top w:val="none" w:sz="0" w:space="0" w:color="auto"/>
        <w:left w:val="none" w:sz="0" w:space="0" w:color="auto"/>
        <w:bottom w:val="none" w:sz="0" w:space="0" w:color="auto"/>
        <w:right w:val="none" w:sz="0" w:space="0" w:color="auto"/>
      </w:divBdr>
    </w:div>
    <w:div w:id="122121707">
      <w:bodyDiv w:val="1"/>
      <w:marLeft w:val="0"/>
      <w:marRight w:val="0"/>
      <w:marTop w:val="0"/>
      <w:marBottom w:val="0"/>
      <w:divBdr>
        <w:top w:val="none" w:sz="0" w:space="0" w:color="auto"/>
        <w:left w:val="none" w:sz="0" w:space="0" w:color="auto"/>
        <w:bottom w:val="none" w:sz="0" w:space="0" w:color="auto"/>
        <w:right w:val="none" w:sz="0" w:space="0" w:color="auto"/>
      </w:divBdr>
    </w:div>
    <w:div w:id="151262211">
      <w:bodyDiv w:val="1"/>
      <w:marLeft w:val="0"/>
      <w:marRight w:val="0"/>
      <w:marTop w:val="0"/>
      <w:marBottom w:val="0"/>
      <w:divBdr>
        <w:top w:val="none" w:sz="0" w:space="0" w:color="auto"/>
        <w:left w:val="none" w:sz="0" w:space="0" w:color="auto"/>
        <w:bottom w:val="none" w:sz="0" w:space="0" w:color="auto"/>
        <w:right w:val="none" w:sz="0" w:space="0" w:color="auto"/>
      </w:divBdr>
      <w:divsChild>
        <w:div w:id="20690670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09597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28655184">
      <w:bodyDiv w:val="1"/>
      <w:marLeft w:val="0"/>
      <w:marRight w:val="0"/>
      <w:marTop w:val="0"/>
      <w:marBottom w:val="0"/>
      <w:divBdr>
        <w:top w:val="none" w:sz="0" w:space="0" w:color="auto"/>
        <w:left w:val="none" w:sz="0" w:space="0" w:color="auto"/>
        <w:bottom w:val="none" w:sz="0" w:space="0" w:color="auto"/>
        <w:right w:val="none" w:sz="0" w:space="0" w:color="auto"/>
      </w:divBdr>
    </w:div>
    <w:div w:id="261031104">
      <w:bodyDiv w:val="1"/>
      <w:marLeft w:val="0"/>
      <w:marRight w:val="0"/>
      <w:marTop w:val="0"/>
      <w:marBottom w:val="0"/>
      <w:divBdr>
        <w:top w:val="none" w:sz="0" w:space="0" w:color="auto"/>
        <w:left w:val="none" w:sz="0" w:space="0" w:color="auto"/>
        <w:bottom w:val="none" w:sz="0" w:space="0" w:color="auto"/>
        <w:right w:val="none" w:sz="0" w:space="0" w:color="auto"/>
      </w:divBdr>
    </w:div>
    <w:div w:id="265238794">
      <w:bodyDiv w:val="1"/>
      <w:marLeft w:val="0"/>
      <w:marRight w:val="0"/>
      <w:marTop w:val="0"/>
      <w:marBottom w:val="0"/>
      <w:divBdr>
        <w:top w:val="none" w:sz="0" w:space="0" w:color="auto"/>
        <w:left w:val="none" w:sz="0" w:space="0" w:color="auto"/>
        <w:bottom w:val="none" w:sz="0" w:space="0" w:color="auto"/>
        <w:right w:val="none" w:sz="0" w:space="0" w:color="auto"/>
      </w:divBdr>
    </w:div>
    <w:div w:id="325211319">
      <w:bodyDiv w:val="1"/>
      <w:marLeft w:val="0"/>
      <w:marRight w:val="0"/>
      <w:marTop w:val="0"/>
      <w:marBottom w:val="0"/>
      <w:divBdr>
        <w:top w:val="none" w:sz="0" w:space="0" w:color="auto"/>
        <w:left w:val="none" w:sz="0" w:space="0" w:color="auto"/>
        <w:bottom w:val="none" w:sz="0" w:space="0" w:color="auto"/>
        <w:right w:val="none" w:sz="0" w:space="0" w:color="auto"/>
      </w:divBdr>
      <w:divsChild>
        <w:div w:id="874000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33049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39896293">
      <w:bodyDiv w:val="1"/>
      <w:marLeft w:val="0"/>
      <w:marRight w:val="0"/>
      <w:marTop w:val="0"/>
      <w:marBottom w:val="0"/>
      <w:divBdr>
        <w:top w:val="none" w:sz="0" w:space="0" w:color="auto"/>
        <w:left w:val="none" w:sz="0" w:space="0" w:color="auto"/>
        <w:bottom w:val="none" w:sz="0" w:space="0" w:color="auto"/>
        <w:right w:val="none" w:sz="0" w:space="0" w:color="auto"/>
      </w:divBdr>
    </w:div>
    <w:div w:id="379326337">
      <w:bodyDiv w:val="1"/>
      <w:marLeft w:val="0"/>
      <w:marRight w:val="0"/>
      <w:marTop w:val="0"/>
      <w:marBottom w:val="0"/>
      <w:divBdr>
        <w:top w:val="none" w:sz="0" w:space="0" w:color="auto"/>
        <w:left w:val="none" w:sz="0" w:space="0" w:color="auto"/>
        <w:bottom w:val="none" w:sz="0" w:space="0" w:color="auto"/>
        <w:right w:val="none" w:sz="0" w:space="0" w:color="auto"/>
      </w:divBdr>
    </w:div>
    <w:div w:id="398484139">
      <w:bodyDiv w:val="1"/>
      <w:marLeft w:val="0"/>
      <w:marRight w:val="0"/>
      <w:marTop w:val="0"/>
      <w:marBottom w:val="0"/>
      <w:divBdr>
        <w:top w:val="none" w:sz="0" w:space="0" w:color="auto"/>
        <w:left w:val="none" w:sz="0" w:space="0" w:color="auto"/>
        <w:bottom w:val="none" w:sz="0" w:space="0" w:color="auto"/>
        <w:right w:val="none" w:sz="0" w:space="0" w:color="auto"/>
      </w:divBdr>
    </w:div>
    <w:div w:id="399443560">
      <w:bodyDiv w:val="1"/>
      <w:marLeft w:val="0"/>
      <w:marRight w:val="0"/>
      <w:marTop w:val="0"/>
      <w:marBottom w:val="0"/>
      <w:divBdr>
        <w:top w:val="none" w:sz="0" w:space="0" w:color="auto"/>
        <w:left w:val="none" w:sz="0" w:space="0" w:color="auto"/>
        <w:bottom w:val="none" w:sz="0" w:space="0" w:color="auto"/>
        <w:right w:val="none" w:sz="0" w:space="0" w:color="auto"/>
      </w:divBdr>
    </w:div>
    <w:div w:id="539099401">
      <w:bodyDiv w:val="1"/>
      <w:marLeft w:val="0"/>
      <w:marRight w:val="0"/>
      <w:marTop w:val="0"/>
      <w:marBottom w:val="0"/>
      <w:divBdr>
        <w:top w:val="none" w:sz="0" w:space="0" w:color="auto"/>
        <w:left w:val="none" w:sz="0" w:space="0" w:color="auto"/>
        <w:bottom w:val="none" w:sz="0" w:space="0" w:color="auto"/>
        <w:right w:val="none" w:sz="0" w:space="0" w:color="auto"/>
      </w:divBdr>
    </w:div>
    <w:div w:id="550774684">
      <w:bodyDiv w:val="1"/>
      <w:marLeft w:val="0"/>
      <w:marRight w:val="0"/>
      <w:marTop w:val="0"/>
      <w:marBottom w:val="0"/>
      <w:divBdr>
        <w:top w:val="none" w:sz="0" w:space="0" w:color="auto"/>
        <w:left w:val="none" w:sz="0" w:space="0" w:color="auto"/>
        <w:bottom w:val="none" w:sz="0" w:space="0" w:color="auto"/>
        <w:right w:val="none" w:sz="0" w:space="0" w:color="auto"/>
      </w:divBdr>
    </w:div>
    <w:div w:id="742802998">
      <w:bodyDiv w:val="1"/>
      <w:marLeft w:val="0"/>
      <w:marRight w:val="0"/>
      <w:marTop w:val="0"/>
      <w:marBottom w:val="0"/>
      <w:divBdr>
        <w:top w:val="none" w:sz="0" w:space="0" w:color="auto"/>
        <w:left w:val="none" w:sz="0" w:space="0" w:color="auto"/>
        <w:bottom w:val="none" w:sz="0" w:space="0" w:color="auto"/>
        <w:right w:val="none" w:sz="0" w:space="0" w:color="auto"/>
      </w:divBdr>
    </w:div>
    <w:div w:id="793602436">
      <w:bodyDiv w:val="1"/>
      <w:marLeft w:val="0"/>
      <w:marRight w:val="0"/>
      <w:marTop w:val="0"/>
      <w:marBottom w:val="0"/>
      <w:divBdr>
        <w:top w:val="none" w:sz="0" w:space="0" w:color="auto"/>
        <w:left w:val="none" w:sz="0" w:space="0" w:color="auto"/>
        <w:bottom w:val="none" w:sz="0" w:space="0" w:color="auto"/>
        <w:right w:val="none" w:sz="0" w:space="0" w:color="auto"/>
      </w:divBdr>
    </w:div>
    <w:div w:id="830946492">
      <w:bodyDiv w:val="1"/>
      <w:marLeft w:val="0"/>
      <w:marRight w:val="0"/>
      <w:marTop w:val="0"/>
      <w:marBottom w:val="0"/>
      <w:divBdr>
        <w:top w:val="none" w:sz="0" w:space="0" w:color="auto"/>
        <w:left w:val="none" w:sz="0" w:space="0" w:color="auto"/>
        <w:bottom w:val="none" w:sz="0" w:space="0" w:color="auto"/>
        <w:right w:val="none" w:sz="0" w:space="0" w:color="auto"/>
      </w:divBdr>
    </w:div>
    <w:div w:id="877544484">
      <w:bodyDiv w:val="1"/>
      <w:marLeft w:val="0"/>
      <w:marRight w:val="0"/>
      <w:marTop w:val="0"/>
      <w:marBottom w:val="0"/>
      <w:divBdr>
        <w:top w:val="none" w:sz="0" w:space="0" w:color="auto"/>
        <w:left w:val="none" w:sz="0" w:space="0" w:color="auto"/>
        <w:bottom w:val="none" w:sz="0" w:space="0" w:color="auto"/>
        <w:right w:val="none" w:sz="0" w:space="0" w:color="auto"/>
      </w:divBdr>
    </w:div>
    <w:div w:id="1015184794">
      <w:bodyDiv w:val="1"/>
      <w:marLeft w:val="0"/>
      <w:marRight w:val="0"/>
      <w:marTop w:val="0"/>
      <w:marBottom w:val="0"/>
      <w:divBdr>
        <w:top w:val="none" w:sz="0" w:space="0" w:color="auto"/>
        <w:left w:val="none" w:sz="0" w:space="0" w:color="auto"/>
        <w:bottom w:val="none" w:sz="0" w:space="0" w:color="auto"/>
        <w:right w:val="none" w:sz="0" w:space="0" w:color="auto"/>
      </w:divBdr>
    </w:div>
    <w:div w:id="1220093375">
      <w:bodyDiv w:val="1"/>
      <w:marLeft w:val="0"/>
      <w:marRight w:val="0"/>
      <w:marTop w:val="0"/>
      <w:marBottom w:val="0"/>
      <w:divBdr>
        <w:top w:val="none" w:sz="0" w:space="0" w:color="auto"/>
        <w:left w:val="none" w:sz="0" w:space="0" w:color="auto"/>
        <w:bottom w:val="none" w:sz="0" w:space="0" w:color="auto"/>
        <w:right w:val="none" w:sz="0" w:space="0" w:color="auto"/>
      </w:divBdr>
    </w:div>
    <w:div w:id="1299919129">
      <w:bodyDiv w:val="1"/>
      <w:marLeft w:val="0"/>
      <w:marRight w:val="0"/>
      <w:marTop w:val="0"/>
      <w:marBottom w:val="0"/>
      <w:divBdr>
        <w:top w:val="none" w:sz="0" w:space="0" w:color="auto"/>
        <w:left w:val="none" w:sz="0" w:space="0" w:color="auto"/>
        <w:bottom w:val="none" w:sz="0" w:space="0" w:color="auto"/>
        <w:right w:val="none" w:sz="0" w:space="0" w:color="auto"/>
      </w:divBdr>
    </w:div>
    <w:div w:id="1342585317">
      <w:bodyDiv w:val="1"/>
      <w:marLeft w:val="0"/>
      <w:marRight w:val="0"/>
      <w:marTop w:val="0"/>
      <w:marBottom w:val="0"/>
      <w:divBdr>
        <w:top w:val="none" w:sz="0" w:space="0" w:color="auto"/>
        <w:left w:val="none" w:sz="0" w:space="0" w:color="auto"/>
        <w:bottom w:val="none" w:sz="0" w:space="0" w:color="auto"/>
        <w:right w:val="none" w:sz="0" w:space="0" w:color="auto"/>
      </w:divBdr>
    </w:div>
    <w:div w:id="1505128130">
      <w:bodyDiv w:val="1"/>
      <w:marLeft w:val="0"/>
      <w:marRight w:val="0"/>
      <w:marTop w:val="0"/>
      <w:marBottom w:val="0"/>
      <w:divBdr>
        <w:top w:val="none" w:sz="0" w:space="0" w:color="auto"/>
        <w:left w:val="none" w:sz="0" w:space="0" w:color="auto"/>
        <w:bottom w:val="none" w:sz="0" w:space="0" w:color="auto"/>
        <w:right w:val="none" w:sz="0" w:space="0" w:color="auto"/>
      </w:divBdr>
    </w:div>
    <w:div w:id="1552308493">
      <w:bodyDiv w:val="1"/>
      <w:marLeft w:val="0"/>
      <w:marRight w:val="0"/>
      <w:marTop w:val="0"/>
      <w:marBottom w:val="0"/>
      <w:divBdr>
        <w:top w:val="none" w:sz="0" w:space="0" w:color="auto"/>
        <w:left w:val="none" w:sz="0" w:space="0" w:color="auto"/>
        <w:bottom w:val="none" w:sz="0" w:space="0" w:color="auto"/>
        <w:right w:val="none" w:sz="0" w:space="0" w:color="auto"/>
      </w:divBdr>
    </w:div>
    <w:div w:id="1582761225">
      <w:bodyDiv w:val="1"/>
      <w:marLeft w:val="0"/>
      <w:marRight w:val="0"/>
      <w:marTop w:val="0"/>
      <w:marBottom w:val="0"/>
      <w:divBdr>
        <w:top w:val="none" w:sz="0" w:space="0" w:color="auto"/>
        <w:left w:val="none" w:sz="0" w:space="0" w:color="auto"/>
        <w:bottom w:val="none" w:sz="0" w:space="0" w:color="auto"/>
        <w:right w:val="none" w:sz="0" w:space="0" w:color="auto"/>
      </w:divBdr>
    </w:div>
    <w:div w:id="1652320348">
      <w:bodyDiv w:val="1"/>
      <w:marLeft w:val="0"/>
      <w:marRight w:val="0"/>
      <w:marTop w:val="0"/>
      <w:marBottom w:val="0"/>
      <w:divBdr>
        <w:top w:val="none" w:sz="0" w:space="0" w:color="auto"/>
        <w:left w:val="none" w:sz="0" w:space="0" w:color="auto"/>
        <w:bottom w:val="none" w:sz="0" w:space="0" w:color="auto"/>
        <w:right w:val="none" w:sz="0" w:space="0" w:color="auto"/>
      </w:divBdr>
    </w:div>
    <w:div w:id="1759712637">
      <w:bodyDiv w:val="1"/>
      <w:marLeft w:val="0"/>
      <w:marRight w:val="0"/>
      <w:marTop w:val="0"/>
      <w:marBottom w:val="0"/>
      <w:divBdr>
        <w:top w:val="none" w:sz="0" w:space="0" w:color="auto"/>
        <w:left w:val="none" w:sz="0" w:space="0" w:color="auto"/>
        <w:bottom w:val="none" w:sz="0" w:space="0" w:color="auto"/>
        <w:right w:val="none" w:sz="0" w:space="0" w:color="auto"/>
      </w:divBdr>
    </w:div>
    <w:div w:id="1888906555">
      <w:bodyDiv w:val="1"/>
      <w:marLeft w:val="0"/>
      <w:marRight w:val="0"/>
      <w:marTop w:val="0"/>
      <w:marBottom w:val="0"/>
      <w:divBdr>
        <w:top w:val="none" w:sz="0" w:space="0" w:color="auto"/>
        <w:left w:val="none" w:sz="0" w:space="0" w:color="auto"/>
        <w:bottom w:val="none" w:sz="0" w:space="0" w:color="auto"/>
        <w:right w:val="none" w:sz="0" w:space="0" w:color="auto"/>
      </w:divBdr>
      <w:divsChild>
        <w:div w:id="1364401697">
          <w:marLeft w:val="0"/>
          <w:marRight w:val="0"/>
          <w:marTop w:val="0"/>
          <w:marBottom w:val="0"/>
          <w:divBdr>
            <w:top w:val="none" w:sz="0" w:space="0" w:color="auto"/>
            <w:left w:val="none" w:sz="0" w:space="0" w:color="auto"/>
            <w:bottom w:val="none" w:sz="0" w:space="0" w:color="auto"/>
            <w:right w:val="none" w:sz="0" w:space="0" w:color="auto"/>
          </w:divBdr>
        </w:div>
      </w:divsChild>
    </w:div>
    <w:div w:id="1908029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hyperlink" Target="http://tettnanger-hopfenpfad.de/" TargetMode="External"/><Relationship Id="rId7" Type="http://schemas.openxmlformats.org/officeDocument/2006/relationships/image" Target="media/image2.jpeg"/><Relationship Id="rId12" Type="http://schemas.openxmlformats.org/officeDocument/2006/relationships/hyperlink" Target="page://vg6qibhaq90" TargetMode="External"/><Relationship Id="rId17" Type="http://schemas.openxmlformats.org/officeDocument/2006/relationships/image" Target="media/image7.png"/><Relationship Id="rId25" Type="http://schemas.openxmlformats.org/officeDocument/2006/relationships/hyperlink" Target="http://braugenuss.de/data/documents/Hopfen-Sortenmappe-dt-komplett-05.pdf" TargetMode="External"/><Relationship Id="rId33" Type="http://schemas.openxmlformats.org/officeDocument/2006/relationships/hyperlink" Target="https://www.hopfengut.de/" TargetMode="External"/><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page://39tzb7ix66v" TargetMode="External"/><Relationship Id="rId24" Type="http://schemas.openxmlformats.org/officeDocument/2006/relationships/image" Target="media/image14.jpeg"/><Relationship Id="rId32" Type="http://schemas.openxmlformats.org/officeDocument/2006/relationships/hyperlink" Target="http://www.hopfenbiergut.de/" TargetMode="External"/><Relationship Id="rId37" Type="http://schemas.openxmlformats.org/officeDocument/2006/relationships/hyperlink" Target="https://www.barthhaasgroup.com/de/warum-barth-haas#hopsessed"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hyperlink" Target="http://braugenuss.de/data/documents/Hopfensorten.pdf" TargetMode="External"/><Relationship Id="rId10" Type="http://schemas.openxmlformats.org/officeDocument/2006/relationships/hyperlink" Target="page://vo2hpax4y65" TargetMode="External"/><Relationship Id="rId19" Type="http://schemas.openxmlformats.org/officeDocument/2006/relationships/image" Target="media/image9.jpeg"/><Relationship Id="rId31" Type="http://schemas.openxmlformats.org/officeDocument/2006/relationships/hyperlink" Target="http://www.hopfenmuseum.de/" TargetMode="External"/><Relationship Id="rId4" Type="http://schemas.openxmlformats.org/officeDocument/2006/relationships/settings" Target="settings.xml"/><Relationship Id="rId9" Type="http://schemas.openxmlformats.org/officeDocument/2006/relationships/hyperlink" Target="page://3d8vlf4eqyi" TargetMode="External"/><Relationship Id="rId14" Type="http://schemas.openxmlformats.org/officeDocument/2006/relationships/hyperlink" Target="http://braumagazin.de/article/von-der-wasseranalyse-zum-brauwasser/" TargetMode="External"/><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hyperlink" Target="https://www.hopfenforschung.de/" TargetMode="External"/><Relationship Id="rId35" Type="http://schemas.openxmlformats.org/officeDocument/2006/relationships/hyperlink" Target="http://braugenuss.de/data/documents/Gaengige-Hopfensorten.pdf"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6130</Words>
  <Characters>38625</Characters>
  <Application>Microsoft Office Word</Application>
  <DocSecurity>0</DocSecurity>
  <Lines>321</Lines>
  <Paragraphs>89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Dirk</dc:creator>
  <cp:lastModifiedBy>Dirk</cp:lastModifiedBy>
  <cp:revision>1</cp:revision>
  <dcterms:created xsi:type="dcterms:W3CDTF">2019-04-17T14:02:00Z</dcterms:created>
  <dcterms:modified xsi:type="dcterms:W3CDTF">2019-04-17T14:52:00Z</dcterms:modified>
</cp:coreProperties>
</file>